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63" w:rsidRDefault="00CC2263" w:rsidP="00CC2263">
      <w:pPr>
        <w:rPr>
          <w:rFonts w:eastAsia="Calibri"/>
          <w:lang w:eastAsia="en-US"/>
        </w:rPr>
      </w:pPr>
      <w:bookmarkStart w:id="0" w:name="_Toc83027654"/>
    </w:p>
    <w:bookmarkEnd w:id="0"/>
    <w:p w:rsidR="00CA7E58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  <w:bookmarkStart w:id="1" w:name="_GoBack"/>
      <w:bookmarkEnd w:id="1"/>
    </w:p>
    <w:p w:rsidR="00EB214B" w:rsidRDefault="00EB214B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753FAC" w:rsidRPr="0066660F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66660F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</w:t>
      </w:r>
      <w:r w:rsidR="00424876" w:rsidRPr="0066660F">
        <w:rPr>
          <w:rFonts w:eastAsia="Calibri"/>
          <w:b/>
          <w:sz w:val="28"/>
          <w:szCs w:val="26"/>
          <w:lang w:eastAsia="en-US"/>
        </w:rPr>
        <w:t>ЭНЕРГЕТИЧЕСКОГО</w:t>
      </w:r>
      <w:r w:rsidR="00C22FB0" w:rsidRPr="0066660F">
        <w:rPr>
          <w:rFonts w:eastAsia="Calibri"/>
          <w:b/>
          <w:sz w:val="28"/>
          <w:szCs w:val="26"/>
          <w:lang w:eastAsia="en-US"/>
        </w:rPr>
        <w:t xml:space="preserve"> </w:t>
      </w:r>
      <w:r w:rsidRPr="0066660F">
        <w:rPr>
          <w:rFonts w:eastAsia="Calibri"/>
          <w:b/>
          <w:sz w:val="28"/>
          <w:szCs w:val="26"/>
          <w:lang w:eastAsia="en-US"/>
        </w:rPr>
        <w:t xml:space="preserve">НАДЗОРА </w:t>
      </w:r>
      <w:r w:rsidR="00BF453A" w:rsidRPr="0066660F">
        <w:rPr>
          <w:rFonts w:eastAsia="Calibri"/>
          <w:b/>
          <w:sz w:val="28"/>
          <w:szCs w:val="26"/>
          <w:lang w:eastAsia="en-US"/>
        </w:rPr>
        <w:t xml:space="preserve">В СФЕРЕ ЭЛЕКТРОЭНЕРГЕТИКИ </w:t>
      </w:r>
    </w:p>
    <w:p w:rsidR="00CA7E58" w:rsidRPr="0066660F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66660F">
        <w:rPr>
          <w:rFonts w:eastAsia="Calibri"/>
          <w:b/>
          <w:sz w:val="28"/>
          <w:szCs w:val="26"/>
          <w:lang w:eastAsia="en-US"/>
        </w:rPr>
        <w:t>НА 2022 ГОД</w:t>
      </w: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66660F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66660F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66660F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66660F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056647" w:rsidRPr="0066660F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056647" w:rsidRPr="0066660F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056647" w:rsidRPr="0066660F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66660F" w:rsidRDefault="00CA7E58" w:rsidP="00CA7E58">
      <w:pPr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9F45B8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66660F">
        <w:rPr>
          <w:rFonts w:eastAsia="Arial Unicode MS"/>
          <w:sz w:val="28"/>
          <w:szCs w:val="28"/>
          <w:u w:color="000000"/>
          <w:lang w:eastAsia="en-US"/>
        </w:rPr>
        <w:t>Москва – 20</w:t>
      </w:r>
      <w:r w:rsidR="003B2E2E" w:rsidRPr="0066660F">
        <w:rPr>
          <w:rFonts w:eastAsia="Arial Unicode MS"/>
          <w:sz w:val="28"/>
          <w:szCs w:val="28"/>
          <w:u w:color="000000"/>
          <w:lang w:eastAsia="en-US"/>
        </w:rPr>
        <w:t>2</w:t>
      </w:r>
      <w:r w:rsidR="00136F98" w:rsidRPr="0066660F">
        <w:rPr>
          <w:rFonts w:eastAsia="Arial Unicode MS"/>
          <w:sz w:val="28"/>
          <w:szCs w:val="28"/>
          <w:u w:color="000000"/>
          <w:lang w:eastAsia="en-US"/>
        </w:rPr>
        <w:t>2</w:t>
      </w:r>
      <w:r w:rsidRPr="009F45B8">
        <w:rPr>
          <w:rFonts w:eastAsia="Arial Unicode MS"/>
          <w:b/>
          <w:color w:val="000000"/>
          <w:sz w:val="28"/>
          <w:szCs w:val="28"/>
          <w:u w:color="000000"/>
          <w:lang w:eastAsia="en-US"/>
        </w:rPr>
        <w:br w:type="page"/>
      </w:r>
    </w:p>
    <w:p w:rsidR="00BC2245" w:rsidRPr="000F702B" w:rsidRDefault="00547746" w:rsidP="007F77D1">
      <w:pPr>
        <w:pStyle w:val="1"/>
        <w:numPr>
          <w:ilvl w:val="0"/>
          <w:numId w:val="11"/>
        </w:numPr>
        <w:ind w:right="-2" w:firstLine="0"/>
        <w:rPr>
          <w:color w:val="auto"/>
        </w:rPr>
      </w:pPr>
      <w:bookmarkStart w:id="2" w:name="_Toc83027915"/>
      <w:r w:rsidRPr="000F702B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</w:t>
      </w:r>
      <w:r w:rsidR="00424876" w:rsidRPr="000F702B">
        <w:rPr>
          <w:color w:val="auto"/>
          <w:sz w:val="28"/>
        </w:rPr>
        <w:t>ЭНЕРГЕТИЧЕСКОГО</w:t>
      </w:r>
      <w:r w:rsidR="00C22FB0" w:rsidRPr="000F702B">
        <w:rPr>
          <w:color w:val="auto"/>
          <w:sz w:val="28"/>
        </w:rPr>
        <w:t xml:space="preserve"> </w:t>
      </w:r>
      <w:r w:rsidR="00370D0E" w:rsidRPr="000F702B">
        <w:rPr>
          <w:rFonts w:eastAsia="Calibri"/>
          <w:color w:val="auto"/>
          <w:sz w:val="28"/>
          <w:szCs w:val="26"/>
          <w:lang w:eastAsia="en-US"/>
        </w:rPr>
        <w:t>НАДЗОРА В СФЕРЕ ЭЛЕКТРОЭНЕРГЕТИКИ</w:t>
      </w:r>
      <w:r w:rsidRPr="000F702B">
        <w:rPr>
          <w:color w:val="auto"/>
          <w:sz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2"/>
    </w:p>
    <w:p w:rsidR="00547746" w:rsidRPr="000F702B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2473FF" w:rsidRPr="000F702B" w:rsidRDefault="00470261" w:rsidP="00CE4B5B">
      <w:pPr>
        <w:pStyle w:val="1"/>
        <w:widowControl w:val="0"/>
        <w:shd w:val="clear" w:color="auto" w:fill="FFFFFF" w:themeFill="background1"/>
        <w:tabs>
          <w:tab w:val="left" w:pos="993"/>
        </w:tabs>
        <w:ind w:left="0" w:right="-2"/>
        <w:rPr>
          <w:color w:val="auto"/>
          <w:sz w:val="28"/>
        </w:rPr>
      </w:pPr>
      <w:bookmarkStart w:id="3" w:name="_Toc83027916"/>
      <w:r>
        <w:rPr>
          <w:color w:val="auto"/>
          <w:sz w:val="28"/>
        </w:rPr>
        <w:t>1.1</w:t>
      </w:r>
      <w:r w:rsidR="00056647" w:rsidRPr="000F702B">
        <w:rPr>
          <w:color w:val="auto"/>
          <w:sz w:val="28"/>
        </w:rPr>
        <w:t>.</w:t>
      </w:r>
      <w:r>
        <w:rPr>
          <w:color w:val="auto"/>
          <w:sz w:val="28"/>
        </w:rPr>
        <w:t> </w:t>
      </w:r>
      <w:r w:rsidR="00D613AD" w:rsidRPr="000F702B">
        <w:rPr>
          <w:color w:val="auto"/>
          <w:sz w:val="28"/>
        </w:rPr>
        <w:t xml:space="preserve">Анализ текущего состояния осуществления федерального государственного </w:t>
      </w:r>
      <w:r w:rsidR="00424876" w:rsidRPr="000F702B">
        <w:rPr>
          <w:color w:val="auto"/>
          <w:sz w:val="28"/>
        </w:rPr>
        <w:t>энергетического</w:t>
      </w:r>
      <w:r w:rsidR="00C22FB0" w:rsidRPr="000F702B">
        <w:rPr>
          <w:color w:val="auto"/>
          <w:sz w:val="28"/>
        </w:rPr>
        <w:t xml:space="preserve"> </w:t>
      </w:r>
      <w:r w:rsidR="00370D0E" w:rsidRPr="000F702B">
        <w:rPr>
          <w:color w:val="auto"/>
          <w:sz w:val="28"/>
        </w:rPr>
        <w:t xml:space="preserve">надзора </w:t>
      </w:r>
      <w:r w:rsidR="00F053D2" w:rsidRPr="000F702B">
        <w:rPr>
          <w:color w:val="auto"/>
          <w:sz w:val="28"/>
        </w:rPr>
        <w:br/>
      </w:r>
      <w:r w:rsidR="00370D0E" w:rsidRPr="000F702B">
        <w:rPr>
          <w:color w:val="auto"/>
          <w:sz w:val="28"/>
        </w:rPr>
        <w:t>в сфере электроэнергетики</w:t>
      </w:r>
      <w:bookmarkEnd w:id="3"/>
    </w:p>
    <w:p w:rsidR="00C22FB0" w:rsidRPr="000F702B" w:rsidRDefault="00C22FB0" w:rsidP="00C22FB0">
      <w:pPr>
        <w:rPr>
          <w:rFonts w:eastAsia="Calibri"/>
          <w:highlight w:val="green"/>
          <w:lang w:eastAsia="en-US" w:bidi="ru-RU"/>
        </w:rPr>
      </w:pPr>
    </w:p>
    <w:p w:rsidR="00D14A56" w:rsidRPr="000F702B" w:rsidRDefault="00D14A56" w:rsidP="004A75E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0F702B">
        <w:rPr>
          <w:rFonts w:eastAsia="Calibri"/>
          <w:sz w:val="28"/>
          <w:szCs w:val="26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федерального государственного </w:t>
      </w:r>
      <w:r w:rsidR="0022247D" w:rsidRPr="000F702B">
        <w:rPr>
          <w:rFonts w:eastAsia="Calibri"/>
          <w:sz w:val="28"/>
          <w:szCs w:val="26"/>
          <w:lang w:eastAsia="en-US"/>
        </w:rPr>
        <w:t xml:space="preserve">надзора </w:t>
      </w:r>
      <w:r w:rsidR="00480D57" w:rsidRPr="000F702B">
        <w:rPr>
          <w:rFonts w:eastAsia="Calibri"/>
          <w:sz w:val="28"/>
          <w:szCs w:val="26"/>
          <w:lang w:eastAsia="en-US"/>
        </w:rPr>
        <w:t xml:space="preserve">в сфере электроэнергетики </w:t>
      </w:r>
      <w:r w:rsidRPr="000F702B">
        <w:rPr>
          <w:rFonts w:eastAsia="Calibri"/>
          <w:sz w:val="28"/>
          <w:szCs w:val="26"/>
          <w:lang w:eastAsia="en-US"/>
        </w:rPr>
        <w:t>на 2022 год (далее – Программа) разработана в целях реализации положений:</w:t>
      </w:r>
    </w:p>
    <w:p w:rsidR="00D14A56" w:rsidRPr="000F702B" w:rsidRDefault="00D14A56" w:rsidP="004A75E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0F702B">
        <w:rPr>
          <w:rFonts w:eastAsia="Calibri"/>
          <w:sz w:val="28"/>
          <w:szCs w:val="26"/>
          <w:lang w:eastAsia="en-US"/>
        </w:rPr>
        <w:t xml:space="preserve">Федерального закона от 26 марта 2003 г. № 35-ФЗ </w:t>
      </w:r>
      <w:r w:rsidRPr="000F702B">
        <w:rPr>
          <w:rFonts w:eastAsia="Calibri"/>
          <w:sz w:val="28"/>
          <w:szCs w:val="26"/>
          <w:lang w:eastAsia="en-US"/>
        </w:rPr>
        <w:br/>
        <w:t>«Об электроэнергетике»;</w:t>
      </w:r>
    </w:p>
    <w:p w:rsidR="00D14A56" w:rsidRPr="000F702B" w:rsidRDefault="00D14A56" w:rsidP="004A75E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Федерального закона от 27 июля 2010 г. № 190-ФЗ «О теплоснабжении»;</w:t>
      </w:r>
    </w:p>
    <w:p w:rsidR="00D14A56" w:rsidRPr="000F702B" w:rsidRDefault="00D14A56" w:rsidP="004A75EA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0F702B">
        <w:rPr>
          <w:rFonts w:eastAsia="Arial"/>
          <w:sz w:val="28"/>
          <w:szCs w:val="28"/>
          <w:lang w:bidi="ru-RU"/>
        </w:rPr>
        <w:t xml:space="preserve">Федерального закона от 31 июля 2020 г. </w:t>
      </w:r>
      <w:r w:rsidRPr="000F702B">
        <w:rPr>
          <w:rFonts w:eastAsia="Arial"/>
          <w:sz w:val="28"/>
          <w:szCs w:val="28"/>
          <w:lang w:bidi="en-US"/>
        </w:rPr>
        <w:t>№ 248</w:t>
      </w:r>
      <w:r w:rsidRPr="000F702B">
        <w:rPr>
          <w:rFonts w:eastAsia="Arial"/>
          <w:sz w:val="28"/>
          <w:szCs w:val="28"/>
          <w:lang w:bidi="ru-RU"/>
        </w:rPr>
        <w:t>-ФЗ «О государственном контроле (надзоре) и муниципальном контроле в Российской Федерации»</w:t>
      </w:r>
      <w:r w:rsidR="007D087F" w:rsidRPr="000F702B">
        <w:rPr>
          <w:rFonts w:eastAsia="Arial"/>
          <w:sz w:val="28"/>
          <w:szCs w:val="28"/>
          <w:lang w:bidi="ru-RU"/>
        </w:rPr>
        <w:t xml:space="preserve"> (далее </w:t>
      </w:r>
      <w:r w:rsidR="0089232E" w:rsidRPr="000F702B">
        <w:rPr>
          <w:rFonts w:eastAsia="Calibri"/>
          <w:sz w:val="28"/>
          <w:szCs w:val="26"/>
          <w:lang w:eastAsia="en-US"/>
        </w:rPr>
        <w:t>–</w:t>
      </w:r>
      <w:r w:rsidR="0089232E" w:rsidRPr="000F702B">
        <w:rPr>
          <w:rFonts w:eastAsia="Arial"/>
          <w:sz w:val="28"/>
          <w:szCs w:val="28"/>
          <w:lang w:bidi="ru-RU"/>
        </w:rPr>
        <w:t xml:space="preserve"> Федеральн</w:t>
      </w:r>
      <w:r w:rsidR="00F06268" w:rsidRPr="000F702B">
        <w:rPr>
          <w:rFonts w:eastAsia="Arial"/>
          <w:sz w:val="28"/>
          <w:szCs w:val="28"/>
          <w:lang w:bidi="ru-RU"/>
        </w:rPr>
        <w:t>ый закон</w:t>
      </w:r>
      <w:r w:rsidR="0089232E" w:rsidRPr="000F702B">
        <w:rPr>
          <w:rFonts w:eastAsia="Arial"/>
          <w:sz w:val="28"/>
          <w:szCs w:val="28"/>
          <w:lang w:bidi="ru-RU"/>
        </w:rPr>
        <w:t xml:space="preserve"> от 31 июля 2020 г. </w:t>
      </w:r>
      <w:r w:rsidR="0089232E" w:rsidRPr="000F702B">
        <w:rPr>
          <w:rFonts w:eastAsia="Arial"/>
          <w:sz w:val="28"/>
          <w:szCs w:val="28"/>
          <w:lang w:bidi="en-US"/>
        </w:rPr>
        <w:t>№ 248</w:t>
      </w:r>
      <w:r w:rsidR="0089232E" w:rsidRPr="000F702B">
        <w:rPr>
          <w:rFonts w:eastAsia="Arial"/>
          <w:sz w:val="28"/>
          <w:szCs w:val="28"/>
          <w:lang w:bidi="ru-RU"/>
        </w:rPr>
        <w:t>-ФЗ)</w:t>
      </w:r>
      <w:r w:rsidRPr="000F702B">
        <w:rPr>
          <w:rFonts w:eastAsia="Arial"/>
          <w:sz w:val="28"/>
          <w:szCs w:val="28"/>
          <w:lang w:bidi="ru-RU"/>
        </w:rPr>
        <w:t xml:space="preserve">;  </w:t>
      </w:r>
    </w:p>
    <w:p w:rsidR="007D087F" w:rsidRPr="004E0D95" w:rsidRDefault="0089232E" w:rsidP="004A75EA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0F702B">
        <w:rPr>
          <w:rFonts w:eastAsia="Arial"/>
          <w:sz w:val="28"/>
          <w:szCs w:val="28"/>
          <w:lang w:bidi="ru-RU"/>
        </w:rPr>
        <w:t xml:space="preserve">Федерального закона от 23 ноября 2009 </w:t>
      </w:r>
      <w:r w:rsidRPr="004E0D95">
        <w:rPr>
          <w:rFonts w:eastAsia="Arial"/>
          <w:sz w:val="28"/>
          <w:szCs w:val="28"/>
          <w:lang w:bidi="ru-RU"/>
        </w:rPr>
        <w:t xml:space="preserve">г. № 261-ФЗ </w:t>
      </w:r>
      <w:r w:rsidRPr="004E0D95">
        <w:rPr>
          <w:rFonts w:eastAsia="Arial"/>
          <w:sz w:val="28"/>
          <w:szCs w:val="28"/>
          <w:lang w:bidi="ru-RU"/>
        </w:rPr>
        <w:br/>
        <w:t xml:space="preserve">«Об энергосбережении и о повышении энергетической эффективности </w:t>
      </w:r>
      <w:r w:rsidRPr="004E0D95">
        <w:rPr>
          <w:rFonts w:eastAsia="Arial"/>
          <w:sz w:val="28"/>
          <w:szCs w:val="28"/>
          <w:lang w:bidi="ru-RU"/>
        </w:rPr>
        <w:br/>
        <w:t>и о внесении изменений в отдельные законодательные акты Российской Федерации»;</w:t>
      </w:r>
    </w:p>
    <w:p w:rsidR="009272D9" w:rsidRDefault="00F06268" w:rsidP="004A75EA">
      <w:pPr>
        <w:widowControl w:val="0"/>
        <w:spacing w:line="360" w:lineRule="auto"/>
        <w:ind w:firstLine="709"/>
        <w:jc w:val="both"/>
        <w:rPr>
          <w:rFonts w:eastAsia="Arial"/>
        </w:rPr>
      </w:pPr>
      <w:r w:rsidRPr="004E0D95">
        <w:rPr>
          <w:rFonts w:eastAsia="Arial"/>
          <w:sz w:val="28"/>
          <w:szCs w:val="28"/>
          <w:lang w:bidi="ru-RU"/>
        </w:rPr>
        <w:t>Положения о федеральном государственном энергетическом надзоре, утвержденного постановлением</w:t>
      </w:r>
      <w:r w:rsidR="00D14A56" w:rsidRPr="004E0D95">
        <w:rPr>
          <w:rFonts w:eastAsia="Arial"/>
          <w:sz w:val="28"/>
          <w:szCs w:val="28"/>
          <w:lang w:bidi="ru-RU"/>
        </w:rPr>
        <w:t xml:space="preserve"> Правительства Российской Федерации </w:t>
      </w:r>
      <w:r w:rsidRPr="004E0D95">
        <w:rPr>
          <w:rFonts w:eastAsia="Arial"/>
          <w:sz w:val="28"/>
          <w:szCs w:val="28"/>
          <w:lang w:bidi="ru-RU"/>
        </w:rPr>
        <w:br/>
      </w:r>
      <w:r w:rsidR="00D14A56" w:rsidRPr="004E0D95">
        <w:rPr>
          <w:rFonts w:eastAsia="Arial"/>
          <w:sz w:val="28"/>
          <w:szCs w:val="28"/>
          <w:lang w:bidi="ru-RU"/>
        </w:rPr>
        <w:t xml:space="preserve">от 30 июня 2021 г. № 1085 </w:t>
      </w:r>
      <w:r w:rsidRPr="004E0D95">
        <w:rPr>
          <w:rFonts w:eastAsia="Arial"/>
          <w:sz w:val="28"/>
          <w:szCs w:val="28"/>
          <w:lang w:bidi="ru-RU"/>
        </w:rPr>
        <w:t>(</w:t>
      </w:r>
      <w:r w:rsidR="0089232E" w:rsidRPr="004E0D95">
        <w:rPr>
          <w:rFonts w:eastAsia="Arial"/>
          <w:sz w:val="28"/>
          <w:szCs w:val="28"/>
          <w:lang w:bidi="ru-RU"/>
        </w:rPr>
        <w:t xml:space="preserve">далее </w:t>
      </w:r>
      <w:r w:rsidR="0089232E" w:rsidRPr="004E0D95">
        <w:rPr>
          <w:rFonts w:eastAsia="Calibri"/>
          <w:sz w:val="28"/>
          <w:szCs w:val="26"/>
          <w:lang w:eastAsia="en-US"/>
        </w:rPr>
        <w:t>–</w:t>
      </w:r>
      <w:r w:rsidR="0089232E" w:rsidRPr="004E0D95">
        <w:rPr>
          <w:rFonts w:eastAsia="Arial"/>
          <w:sz w:val="28"/>
          <w:szCs w:val="28"/>
          <w:lang w:bidi="ru-RU"/>
        </w:rPr>
        <w:t xml:space="preserve"> </w:t>
      </w:r>
      <w:r w:rsidRPr="004E0D95">
        <w:rPr>
          <w:rFonts w:eastAsia="Arial"/>
          <w:sz w:val="28"/>
          <w:szCs w:val="28"/>
          <w:lang w:bidi="ru-RU"/>
        </w:rPr>
        <w:t>Положение о федеральном государственном энергетическом надзоре</w:t>
      </w:r>
      <w:r w:rsidR="0089232E" w:rsidRPr="004E0D95">
        <w:rPr>
          <w:rFonts w:eastAsia="Arial"/>
          <w:sz w:val="28"/>
          <w:szCs w:val="28"/>
          <w:lang w:bidi="ru-RU"/>
        </w:rPr>
        <w:t>)</w:t>
      </w:r>
      <w:r w:rsidR="00D14A56" w:rsidRPr="004E0D95">
        <w:rPr>
          <w:rFonts w:eastAsia="Arial"/>
          <w:sz w:val="28"/>
          <w:szCs w:val="28"/>
          <w:lang w:bidi="ru-RU"/>
        </w:rPr>
        <w:t>;</w:t>
      </w:r>
      <w:r w:rsidR="009272D9" w:rsidRPr="009272D9">
        <w:rPr>
          <w:rFonts w:eastAsia="Arial"/>
        </w:rPr>
        <w:t xml:space="preserve"> </w:t>
      </w:r>
    </w:p>
    <w:p w:rsidR="009272D9" w:rsidRDefault="009272D9" w:rsidP="004A75EA">
      <w:pPr>
        <w:widowControl w:val="0"/>
        <w:spacing w:line="360" w:lineRule="auto"/>
        <w:ind w:firstLine="709"/>
        <w:jc w:val="both"/>
        <w:rPr>
          <w:rFonts w:eastAsia="Arial"/>
        </w:rPr>
      </w:pPr>
      <w:r w:rsidRPr="009272D9">
        <w:rPr>
          <w:rFonts w:eastAsia="Arial"/>
          <w:sz w:val="28"/>
          <w:szCs w:val="28"/>
          <w:lang w:bidi="ru-RU"/>
        </w:rPr>
        <w:t>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  <w:r w:rsidRPr="009272D9">
        <w:rPr>
          <w:rFonts w:eastAsia="Arial"/>
        </w:rPr>
        <w:t xml:space="preserve"> </w:t>
      </w:r>
    </w:p>
    <w:p w:rsidR="009272D9" w:rsidRDefault="009272D9" w:rsidP="004A75EA">
      <w:pPr>
        <w:widowControl w:val="0"/>
        <w:spacing w:line="360" w:lineRule="auto"/>
        <w:ind w:firstLine="709"/>
        <w:jc w:val="both"/>
        <w:rPr>
          <w:rFonts w:eastAsia="Arial"/>
        </w:rPr>
      </w:pPr>
    </w:p>
    <w:p w:rsidR="009272D9" w:rsidRDefault="00A8396F" w:rsidP="004A75EA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lastRenderedPageBreak/>
        <w:t>приказа Ростехнадзора от 30</w:t>
      </w:r>
      <w:r w:rsidR="009272D9" w:rsidRPr="009272D9">
        <w:rPr>
          <w:rFonts w:eastAsia="Arial"/>
          <w:sz w:val="28"/>
          <w:szCs w:val="28"/>
          <w:lang w:bidi="ru-RU"/>
        </w:rPr>
        <w:t xml:space="preserve"> августа 2021 г. № 287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 w:rsidR="00F434CA">
        <w:rPr>
          <w:rFonts w:eastAsia="Arial"/>
          <w:sz w:val="28"/>
          <w:szCs w:val="28"/>
          <w:lang w:bidi="ru-RU"/>
        </w:rPr>
        <w:br/>
      </w:r>
      <w:r w:rsidR="009272D9" w:rsidRPr="009272D9">
        <w:rPr>
          <w:rFonts w:eastAsia="Arial"/>
          <w:sz w:val="28"/>
          <w:szCs w:val="28"/>
          <w:lang w:bidi="ru-RU"/>
        </w:rPr>
        <w:t>по экологическому, технологическому и атомному надзору</w:t>
      </w:r>
      <w:r w:rsidR="00F434CA">
        <w:rPr>
          <w:rFonts w:eastAsia="Arial"/>
          <w:sz w:val="28"/>
          <w:szCs w:val="28"/>
          <w:lang w:bidi="ru-RU"/>
        </w:rPr>
        <w:t xml:space="preserve">» </w:t>
      </w:r>
      <w:r w:rsidR="009272D9" w:rsidRPr="009272D9">
        <w:rPr>
          <w:rFonts w:eastAsia="Arial"/>
          <w:sz w:val="28"/>
          <w:szCs w:val="28"/>
          <w:lang w:bidi="ru-RU"/>
        </w:rPr>
        <w:t>(далее - приказ Ростехнадзора от 30 августа 2021 г. № 287).</w:t>
      </w:r>
    </w:p>
    <w:p w:rsidR="00D14A56" w:rsidRPr="00CE3E22" w:rsidRDefault="00D14A56" w:rsidP="004A75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E22">
        <w:rPr>
          <w:sz w:val="28"/>
          <w:szCs w:val="28"/>
        </w:rPr>
        <w:t>Ростехнадзор и его территориальные органы осуществляют деятельность</w:t>
      </w:r>
      <w:r w:rsidR="00CE76E5" w:rsidRPr="00CE3E22">
        <w:rPr>
          <w:sz w:val="28"/>
          <w:szCs w:val="28"/>
        </w:rPr>
        <w:t xml:space="preserve">, направленную на предупреждение, выявление и пресечение нарушений обязательных требований, осуществляемую в пределах полномочий указанных органов </w:t>
      </w:r>
      <w:r w:rsidR="00781907" w:rsidRPr="00CE3E22">
        <w:rPr>
          <w:sz w:val="28"/>
          <w:szCs w:val="28"/>
        </w:rPr>
        <w:t>п</w:t>
      </w:r>
      <w:r w:rsidRPr="00CE3E22">
        <w:rPr>
          <w:sz w:val="28"/>
          <w:szCs w:val="28"/>
        </w:rPr>
        <w:t>осредством профилактики на</w:t>
      </w:r>
      <w:r w:rsidR="00FF1DE7" w:rsidRPr="00CE3E22">
        <w:rPr>
          <w:sz w:val="28"/>
          <w:szCs w:val="28"/>
        </w:rPr>
        <w:t>рушений обязательных требований</w:t>
      </w:r>
      <w:r w:rsidR="00CE76E5" w:rsidRPr="00CE3E22">
        <w:rPr>
          <w:sz w:val="28"/>
          <w:szCs w:val="28"/>
        </w:rPr>
        <w:t xml:space="preserve">, </w:t>
      </w:r>
      <w:r w:rsidR="00A83129" w:rsidRPr="00CE3E22">
        <w:rPr>
          <w:sz w:val="28"/>
          <w:szCs w:val="28"/>
        </w:rPr>
        <w:t>оценки соблюдения гражданами и организациями обязательных тре</w:t>
      </w:r>
      <w:r w:rsidR="00CE76E5" w:rsidRPr="00CE3E22">
        <w:rPr>
          <w:sz w:val="28"/>
          <w:szCs w:val="28"/>
        </w:rPr>
        <w:t xml:space="preserve">бований, выявления их нарушений, </w:t>
      </w:r>
      <w:r w:rsidR="00A83129" w:rsidRPr="00CE3E22">
        <w:rPr>
          <w:sz w:val="28"/>
          <w:szCs w:val="28"/>
        </w:rPr>
        <w:t>принятия предусмотренных законодательством Российской Федерации мер по пресечению выявленных нарушений обязательных требований</w:t>
      </w:r>
      <w:r w:rsidR="00CE76E5" w:rsidRPr="00CE3E22">
        <w:rPr>
          <w:sz w:val="28"/>
          <w:szCs w:val="28"/>
        </w:rPr>
        <w:t>,</w:t>
      </w:r>
      <w:r w:rsidR="00A83129" w:rsidRPr="00CE3E22">
        <w:rPr>
          <w:sz w:val="28"/>
          <w:szCs w:val="28"/>
        </w:rPr>
        <w:t xml:space="preserve"> устранению их последствий и (или) восстановлению правового положения, существовавшего до возникновения таких нарушений</w:t>
      </w:r>
      <w:r w:rsidRPr="00CE3E22">
        <w:rPr>
          <w:sz w:val="28"/>
          <w:szCs w:val="28"/>
        </w:rPr>
        <w:t xml:space="preserve"> </w:t>
      </w:r>
      <w:r w:rsidR="00476F7D">
        <w:rPr>
          <w:sz w:val="28"/>
          <w:szCs w:val="28"/>
        </w:rPr>
        <w:br/>
      </w:r>
      <w:r w:rsidRPr="00CE3E22">
        <w:rPr>
          <w:sz w:val="28"/>
          <w:szCs w:val="28"/>
        </w:rPr>
        <w:t xml:space="preserve">в процессе осуществления деятельности </w:t>
      </w:r>
      <w:r w:rsidR="00480D57" w:rsidRPr="00CE3E22">
        <w:rPr>
          <w:sz w:val="28"/>
          <w:szCs w:val="28"/>
        </w:rPr>
        <w:t>в сфере электроэнергетики</w:t>
      </w:r>
      <w:r w:rsidRPr="00CE3E22">
        <w:rPr>
          <w:sz w:val="28"/>
          <w:szCs w:val="28"/>
        </w:rPr>
        <w:t xml:space="preserve">, обязательных требований, установленных федеральными законами </w:t>
      </w:r>
      <w:r w:rsidR="00476F7D">
        <w:rPr>
          <w:sz w:val="28"/>
          <w:szCs w:val="28"/>
        </w:rPr>
        <w:br/>
      </w:r>
      <w:r w:rsidRPr="00CE3E22">
        <w:rPr>
          <w:sz w:val="28"/>
          <w:szCs w:val="28"/>
        </w:rPr>
        <w:t>и принимаемыми в соответствии с ними иными нормативными правовыми актами Российской Федерации.</w:t>
      </w:r>
    </w:p>
    <w:p w:rsidR="001315DD" w:rsidRPr="000F702B" w:rsidRDefault="001315DD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712822">
        <w:rPr>
          <w:sz w:val="28"/>
          <w:szCs w:val="28"/>
        </w:rPr>
        <w:t xml:space="preserve">В </w:t>
      </w:r>
      <w:r w:rsidRPr="000F702B">
        <w:rPr>
          <w:sz w:val="28"/>
          <w:szCs w:val="28"/>
        </w:rPr>
        <w:t>соответствии с пунктом 2 Положения о федеральном государственном энергетическом надзоре Федеральная служба</w:t>
      </w:r>
      <w:r w:rsidR="004E0D95" w:rsidRPr="000F702B">
        <w:rPr>
          <w:sz w:val="28"/>
          <w:szCs w:val="28"/>
        </w:rPr>
        <w:t xml:space="preserve"> </w:t>
      </w:r>
      <w:r w:rsidRPr="000F702B">
        <w:rPr>
          <w:sz w:val="28"/>
          <w:szCs w:val="28"/>
        </w:rPr>
        <w:t>по</w:t>
      </w:r>
      <w:r w:rsidR="004E0D95" w:rsidRPr="000F702B">
        <w:rPr>
          <w:sz w:val="28"/>
          <w:szCs w:val="28"/>
        </w:rPr>
        <w:t xml:space="preserve"> </w:t>
      </w:r>
      <w:r w:rsidRPr="000F702B">
        <w:rPr>
          <w:sz w:val="28"/>
          <w:szCs w:val="28"/>
        </w:rPr>
        <w:t>экологическому,</w:t>
      </w:r>
      <w:r w:rsidR="004E0D95" w:rsidRPr="000F702B">
        <w:rPr>
          <w:sz w:val="28"/>
          <w:szCs w:val="28"/>
        </w:rPr>
        <w:t xml:space="preserve"> </w:t>
      </w:r>
      <w:r w:rsidRPr="000F702B">
        <w:rPr>
          <w:sz w:val="28"/>
          <w:szCs w:val="28"/>
        </w:rPr>
        <w:t>те</w:t>
      </w:r>
      <w:r w:rsidR="00C3031B" w:rsidRPr="000F702B">
        <w:rPr>
          <w:sz w:val="28"/>
          <w:szCs w:val="28"/>
        </w:rPr>
        <w:t xml:space="preserve">хнологическому и атомному </w:t>
      </w:r>
      <w:r w:rsidRPr="000F702B">
        <w:rPr>
          <w:sz w:val="28"/>
          <w:szCs w:val="28"/>
        </w:rPr>
        <w:t xml:space="preserve">надзору является федеральным органом исполнительной власти, уполномоченным на осуществление государственного </w:t>
      </w:r>
      <w:r w:rsidR="002C69F8">
        <w:rPr>
          <w:sz w:val="28"/>
          <w:szCs w:val="28"/>
        </w:rPr>
        <w:t>надзора</w:t>
      </w:r>
      <w:r w:rsidR="00370D0E" w:rsidRPr="000F702B">
        <w:rPr>
          <w:sz w:val="28"/>
          <w:szCs w:val="28"/>
        </w:rPr>
        <w:t xml:space="preserve"> в сфере электроэнергетики</w:t>
      </w:r>
      <w:r w:rsidRPr="000F702B">
        <w:rPr>
          <w:sz w:val="28"/>
          <w:szCs w:val="28"/>
        </w:rPr>
        <w:t xml:space="preserve">. </w:t>
      </w:r>
    </w:p>
    <w:p w:rsidR="001315DD" w:rsidRPr="000F702B" w:rsidRDefault="001315DD" w:rsidP="004A75EA">
      <w:pPr>
        <w:spacing w:line="360" w:lineRule="auto"/>
        <w:ind w:firstLine="720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Федеральный государственный энергетический</w:t>
      </w:r>
      <w:r w:rsidR="00184FB8" w:rsidRPr="000F702B">
        <w:rPr>
          <w:sz w:val="28"/>
          <w:szCs w:val="28"/>
        </w:rPr>
        <w:t xml:space="preserve"> </w:t>
      </w:r>
      <w:r w:rsidRPr="000F702B">
        <w:rPr>
          <w:sz w:val="28"/>
          <w:szCs w:val="28"/>
        </w:rPr>
        <w:t xml:space="preserve">надзор </w:t>
      </w:r>
      <w:r w:rsidR="00370D0E" w:rsidRPr="000F702B">
        <w:rPr>
          <w:sz w:val="28"/>
          <w:szCs w:val="28"/>
        </w:rPr>
        <w:t xml:space="preserve">в сфере электроэнергетики </w:t>
      </w:r>
      <w:r w:rsidRPr="000F702B">
        <w:rPr>
          <w:sz w:val="28"/>
          <w:szCs w:val="28"/>
        </w:rPr>
        <w:t>осуществляется в 8 федеральных округах Российской Федерации,</w:t>
      </w:r>
      <w:r w:rsidR="00370D0E" w:rsidRPr="000F702B">
        <w:rPr>
          <w:sz w:val="28"/>
          <w:szCs w:val="28"/>
        </w:rPr>
        <w:t xml:space="preserve"> </w:t>
      </w:r>
      <w:r w:rsidRPr="000F702B">
        <w:rPr>
          <w:sz w:val="28"/>
          <w:szCs w:val="28"/>
        </w:rPr>
        <w:t>включающих 85 субъектов Российской Федерации.</w:t>
      </w:r>
    </w:p>
    <w:p w:rsidR="001315DD" w:rsidRPr="000F702B" w:rsidRDefault="001315DD" w:rsidP="004A75EA">
      <w:pPr>
        <w:spacing w:line="360" w:lineRule="auto"/>
        <w:ind w:firstLine="720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Общее количество поднадзорных Ростехнадзору организаций</w:t>
      </w:r>
      <w:r w:rsidR="00376A2D" w:rsidRPr="000F702B">
        <w:rPr>
          <w:sz w:val="28"/>
          <w:szCs w:val="28"/>
        </w:rPr>
        <w:br/>
      </w:r>
      <w:r w:rsidR="00177BB9" w:rsidRPr="000F702B">
        <w:rPr>
          <w:sz w:val="28"/>
          <w:szCs w:val="28"/>
        </w:rPr>
        <w:t xml:space="preserve">составляет </w:t>
      </w:r>
      <w:r w:rsidR="00AF4D28" w:rsidRPr="00AF4D28">
        <w:rPr>
          <w:sz w:val="28"/>
          <w:szCs w:val="28"/>
        </w:rPr>
        <w:t xml:space="preserve">(по состоянию на 1 января 2022 г.) </w:t>
      </w:r>
      <w:r w:rsidR="00634225">
        <w:rPr>
          <w:sz w:val="28"/>
          <w:szCs w:val="28"/>
        </w:rPr>
        <w:t>891</w:t>
      </w:r>
      <w:r w:rsidR="004E0D95" w:rsidRPr="000F702B">
        <w:rPr>
          <w:sz w:val="28"/>
          <w:szCs w:val="28"/>
        </w:rPr>
        <w:t> </w:t>
      </w:r>
      <w:r w:rsidR="00634225">
        <w:rPr>
          <w:sz w:val="28"/>
          <w:szCs w:val="28"/>
        </w:rPr>
        <w:t>51</w:t>
      </w:r>
      <w:r w:rsidR="00177BB9" w:rsidRPr="000F702B">
        <w:rPr>
          <w:sz w:val="28"/>
          <w:szCs w:val="28"/>
        </w:rPr>
        <w:t>6</w:t>
      </w:r>
      <w:r w:rsidR="004E0D95" w:rsidRPr="000F702B">
        <w:rPr>
          <w:sz w:val="28"/>
          <w:szCs w:val="28"/>
        </w:rPr>
        <w:t>,</w:t>
      </w:r>
      <w:r w:rsidRPr="000F702B">
        <w:rPr>
          <w:sz w:val="28"/>
          <w:szCs w:val="28"/>
        </w:rPr>
        <w:t xml:space="preserve"> в том числе потребителей электроэнергии </w:t>
      </w:r>
      <w:r w:rsidR="00177BB9" w:rsidRPr="000F702B">
        <w:rPr>
          <w:sz w:val="28"/>
          <w:szCs w:val="28"/>
        </w:rPr>
        <w:t>– 54</w:t>
      </w:r>
      <w:r w:rsidR="003D78EE">
        <w:rPr>
          <w:sz w:val="28"/>
          <w:szCs w:val="28"/>
        </w:rPr>
        <w:t>3</w:t>
      </w:r>
      <w:r w:rsidR="00EA0E66" w:rsidRPr="000F702B">
        <w:rPr>
          <w:sz w:val="28"/>
          <w:szCs w:val="28"/>
        </w:rPr>
        <w:t> </w:t>
      </w:r>
      <w:r w:rsidR="003D78EE">
        <w:rPr>
          <w:sz w:val="28"/>
          <w:szCs w:val="28"/>
        </w:rPr>
        <w:t>418</w:t>
      </w:r>
      <w:r w:rsidRPr="000F702B">
        <w:rPr>
          <w:sz w:val="28"/>
          <w:szCs w:val="28"/>
        </w:rPr>
        <w:t>.</w:t>
      </w:r>
      <w:r w:rsidR="00216D0A">
        <w:rPr>
          <w:sz w:val="28"/>
          <w:szCs w:val="28"/>
        </w:rPr>
        <w:t xml:space="preserve"> </w:t>
      </w:r>
    </w:p>
    <w:p w:rsidR="00EA0E66" w:rsidRPr="009957B0" w:rsidRDefault="00EA0E66" w:rsidP="001315DD">
      <w:pPr>
        <w:spacing w:line="276" w:lineRule="auto"/>
        <w:ind w:firstLine="720"/>
        <w:jc w:val="both"/>
        <w:rPr>
          <w:sz w:val="20"/>
          <w:szCs w:val="28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6941"/>
        <w:gridCol w:w="2665"/>
      </w:tblGrid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:rsidR="00B42D99" w:rsidRPr="00551D58" w:rsidRDefault="00B42D99" w:rsidP="003C0945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lastRenderedPageBreak/>
              <w:t>Тепловых электростанций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B42D99" w:rsidRPr="00551D58" w:rsidRDefault="00B42D99" w:rsidP="003C0945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5</w:t>
            </w:r>
            <w:r>
              <w:rPr>
                <w:rFonts w:eastAsia="Arial Unicode MS"/>
                <w:kern w:val="2"/>
                <w:sz w:val="28"/>
                <w:szCs w:val="28"/>
              </w:rPr>
              <w:t>06</w:t>
            </w: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:rsidR="00B42D99" w:rsidRPr="00551D58" w:rsidRDefault="00B42D99" w:rsidP="003C0945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Газотурбинных (</w:t>
            </w:r>
            <w:proofErr w:type="spellStart"/>
            <w:r w:rsidRPr="00551D58">
              <w:rPr>
                <w:rFonts w:eastAsia="Arial Unicode MS"/>
                <w:kern w:val="2"/>
                <w:sz w:val="28"/>
                <w:szCs w:val="28"/>
              </w:rPr>
              <w:t>газопоршневых</w:t>
            </w:r>
            <w:proofErr w:type="spellEnd"/>
            <w:r w:rsidRPr="00551D58">
              <w:rPr>
                <w:rFonts w:eastAsia="Arial Unicode MS"/>
                <w:kern w:val="2"/>
                <w:sz w:val="28"/>
                <w:szCs w:val="28"/>
              </w:rPr>
              <w:t>) электростанций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B42D99" w:rsidRPr="00551D58" w:rsidRDefault="00B42D99" w:rsidP="00634225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4</w:t>
            </w:r>
            <w:r w:rsidR="00634225">
              <w:rPr>
                <w:rFonts w:eastAsia="Arial Unicode MS"/>
                <w:kern w:val="2"/>
                <w:sz w:val="28"/>
                <w:szCs w:val="28"/>
              </w:rPr>
              <w:t>48</w:t>
            </w: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:rsidR="00B42D99" w:rsidRPr="00551D58" w:rsidRDefault="00B42D99" w:rsidP="003C0945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Малых (технологических) электростанций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B42D99" w:rsidRPr="00551D58" w:rsidRDefault="00B42D99" w:rsidP="003D78EE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</w:t>
            </w:r>
            <w:r w:rsidRPr="00551D58">
              <w:rPr>
                <w:bCs/>
                <w:color w:val="000000"/>
                <w:sz w:val="28"/>
                <w:szCs w:val="28"/>
              </w:rPr>
              <w:t>2</w:t>
            </w:r>
            <w:r w:rsidR="003D78EE">
              <w:rPr>
                <w:bCs/>
                <w:color w:val="000000"/>
                <w:sz w:val="28"/>
                <w:szCs w:val="28"/>
              </w:rPr>
              <w:t>1</w:t>
            </w:r>
            <w:r w:rsidRPr="00551D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D78EE">
              <w:rPr>
                <w:bCs/>
                <w:color w:val="000000"/>
                <w:sz w:val="28"/>
                <w:szCs w:val="28"/>
              </w:rPr>
              <w:t>600</w:t>
            </w: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FD56BA">
            <w:pPr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>Гидроэлектростанций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B42D99" w:rsidRPr="00551D58" w:rsidRDefault="00B42D99">
            <w:pPr>
              <w:spacing w:line="276" w:lineRule="auto"/>
              <w:ind w:right="-108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1</w:t>
            </w:r>
            <w:r>
              <w:rPr>
                <w:rFonts w:eastAsia="Arial Unicode MS"/>
                <w:kern w:val="2"/>
                <w:sz w:val="28"/>
                <w:szCs w:val="28"/>
              </w:rPr>
              <w:t>61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</w:t>
            </w: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FD56BA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Электрических подстанций 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3D78EE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 xml:space="preserve">– </w:t>
            </w:r>
            <w:r w:rsidR="003D78EE">
              <w:rPr>
                <w:sz w:val="28"/>
                <w:szCs w:val="28"/>
              </w:rPr>
              <w:t>923</w:t>
            </w:r>
            <w:r w:rsidRPr="00551D58">
              <w:rPr>
                <w:sz w:val="28"/>
                <w:szCs w:val="28"/>
              </w:rPr>
              <w:t xml:space="preserve"> </w:t>
            </w:r>
            <w:r w:rsidR="003D78EE">
              <w:rPr>
                <w:sz w:val="28"/>
                <w:szCs w:val="28"/>
              </w:rPr>
              <w:t>263</w:t>
            </w:r>
          </w:p>
        </w:tc>
      </w:tr>
      <w:tr w:rsidR="00B42D99" w:rsidRPr="00531A83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FD56BA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  <w:t>Линий электропередачи всего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B42D99" w:rsidRPr="00BD00FC" w:rsidRDefault="00B42D99" w:rsidP="003D78EE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 4 9</w:t>
            </w:r>
            <w:r w:rsidR="003D78E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="003D78EE">
              <w:rPr>
                <w:sz w:val="28"/>
                <w:szCs w:val="28"/>
              </w:rPr>
              <w:t>145</w:t>
            </w:r>
            <w:r w:rsidRPr="00551D58">
              <w:rPr>
                <w:sz w:val="28"/>
                <w:szCs w:val="28"/>
              </w:rPr>
              <w:t>,</w:t>
            </w:r>
            <w:r w:rsidR="003D78EE">
              <w:rPr>
                <w:sz w:val="28"/>
                <w:szCs w:val="28"/>
              </w:rPr>
              <w:t>76</w:t>
            </w:r>
            <w:r w:rsidRPr="00551D58">
              <w:rPr>
                <w:sz w:val="28"/>
                <w:szCs w:val="28"/>
              </w:rPr>
              <w:t xml:space="preserve"> км</w:t>
            </w: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:rsidR="00B42D99" w:rsidRDefault="00B42D99" w:rsidP="00FD56BA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  <w:t xml:space="preserve">         в том числе: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B42D99" w:rsidRPr="00551D58" w:rsidRDefault="00B42D99">
            <w:pPr>
              <w:spacing w:line="276" w:lineRule="auto"/>
              <w:ind w:right="-108"/>
              <w:rPr>
                <w:sz w:val="28"/>
                <w:szCs w:val="28"/>
              </w:rPr>
            </w:pP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3C0945">
            <w:pPr>
              <w:spacing w:line="276" w:lineRule="auto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  <w:t xml:space="preserve">         </w:t>
            </w: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напряжением до 1 </w:t>
            </w:r>
            <w:proofErr w:type="spellStart"/>
            <w:r w:rsidRPr="00551D58">
              <w:rPr>
                <w:rFonts w:eastAsia="Arial Unicode MS"/>
                <w:kern w:val="2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3D78EE">
            <w:pPr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2 5</w:t>
            </w:r>
            <w:r w:rsidR="003D78EE">
              <w:rPr>
                <w:sz w:val="28"/>
                <w:szCs w:val="28"/>
              </w:rPr>
              <w:t>15</w:t>
            </w:r>
            <w:r w:rsidRPr="00551D58">
              <w:rPr>
                <w:sz w:val="28"/>
                <w:szCs w:val="28"/>
              </w:rPr>
              <w:t xml:space="preserve"> </w:t>
            </w:r>
            <w:r w:rsidR="003D78EE">
              <w:rPr>
                <w:sz w:val="28"/>
                <w:szCs w:val="28"/>
              </w:rPr>
              <w:t>239</w:t>
            </w:r>
            <w:r w:rsidRPr="00551D58">
              <w:rPr>
                <w:sz w:val="28"/>
                <w:szCs w:val="28"/>
              </w:rPr>
              <w:t>,</w:t>
            </w:r>
            <w:r w:rsidR="003D78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  <w:r w:rsidRPr="00551D58">
              <w:rPr>
                <w:sz w:val="28"/>
                <w:szCs w:val="28"/>
              </w:rPr>
              <w:t xml:space="preserve"> км</w:t>
            </w: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напряжением от 1 </w:t>
            </w:r>
            <w:proofErr w:type="spellStart"/>
            <w:r w:rsidRPr="00551D58">
              <w:rPr>
                <w:rFonts w:eastAsia="Arial Unicode MS"/>
                <w:kern w:val="2"/>
                <w:sz w:val="28"/>
                <w:szCs w:val="28"/>
              </w:rPr>
              <w:t>кВ</w:t>
            </w:r>
            <w:proofErr w:type="spellEnd"/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до 110 </w:t>
            </w:r>
            <w:proofErr w:type="spellStart"/>
            <w:r w:rsidRPr="00551D58">
              <w:rPr>
                <w:rFonts w:eastAsia="Arial Unicode MS"/>
                <w:kern w:val="2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3D78EE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>– 2 1</w:t>
            </w:r>
            <w:r>
              <w:rPr>
                <w:sz w:val="28"/>
                <w:szCs w:val="28"/>
              </w:rPr>
              <w:t>6</w:t>
            </w:r>
            <w:r w:rsidR="003D78EE">
              <w:rPr>
                <w:sz w:val="28"/>
                <w:szCs w:val="28"/>
              </w:rPr>
              <w:t>6</w:t>
            </w:r>
            <w:r w:rsidRPr="00551D58">
              <w:rPr>
                <w:sz w:val="28"/>
                <w:szCs w:val="28"/>
              </w:rPr>
              <w:t xml:space="preserve"> </w:t>
            </w:r>
            <w:r w:rsidR="003D78EE">
              <w:rPr>
                <w:sz w:val="28"/>
                <w:szCs w:val="28"/>
              </w:rPr>
              <w:t>548</w:t>
            </w:r>
            <w:r w:rsidRPr="00551D58">
              <w:rPr>
                <w:sz w:val="28"/>
                <w:szCs w:val="28"/>
              </w:rPr>
              <w:t>,</w:t>
            </w:r>
            <w:r w:rsidR="003D78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551D58">
              <w:rPr>
                <w:sz w:val="28"/>
                <w:szCs w:val="28"/>
              </w:rPr>
              <w:t xml:space="preserve"> км</w:t>
            </w:r>
          </w:p>
        </w:tc>
      </w:tr>
      <w:tr w:rsidR="00B42D99" w:rsidRPr="00551D58" w:rsidTr="00BD5727">
        <w:trPr>
          <w:trHeight w:val="490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FD56BA">
            <w:pPr>
              <w:spacing w:line="276" w:lineRule="auto"/>
              <w:ind w:firstLine="616"/>
              <w:rPr>
                <w:rFonts w:eastAsia="Arial Unicode MS"/>
                <w:kern w:val="2"/>
                <w:sz w:val="28"/>
                <w:szCs w:val="28"/>
              </w:rPr>
            </w:pPr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напряжением 220 </w:t>
            </w:r>
            <w:proofErr w:type="spellStart"/>
            <w:r w:rsidRPr="00551D58">
              <w:rPr>
                <w:rFonts w:eastAsia="Arial Unicode MS"/>
                <w:kern w:val="2"/>
                <w:sz w:val="28"/>
                <w:szCs w:val="28"/>
              </w:rPr>
              <w:t>кВ</w:t>
            </w:r>
            <w:proofErr w:type="spellEnd"/>
            <w:r w:rsidRPr="00551D58">
              <w:rPr>
                <w:rFonts w:eastAsia="Arial Unicode MS"/>
                <w:kern w:val="2"/>
                <w:sz w:val="28"/>
                <w:szCs w:val="28"/>
              </w:rPr>
              <w:t xml:space="preserve"> и выше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:rsidR="00B42D99" w:rsidRPr="00551D58" w:rsidRDefault="00B42D99" w:rsidP="003D78EE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551D58">
              <w:rPr>
                <w:sz w:val="28"/>
                <w:szCs w:val="28"/>
              </w:rPr>
              <w:t xml:space="preserve">– 236 </w:t>
            </w:r>
            <w:r w:rsidR="003D78EE">
              <w:rPr>
                <w:sz w:val="28"/>
                <w:szCs w:val="28"/>
              </w:rPr>
              <w:t>357</w:t>
            </w:r>
            <w:r w:rsidRPr="00551D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  <w:r w:rsidRPr="00551D58">
              <w:rPr>
                <w:sz w:val="28"/>
                <w:szCs w:val="28"/>
              </w:rPr>
              <w:t xml:space="preserve"> км</w:t>
            </w:r>
          </w:p>
        </w:tc>
      </w:tr>
    </w:tbl>
    <w:p w:rsidR="00D613AD" w:rsidRDefault="009D2403" w:rsidP="00F434CA">
      <w:pPr>
        <w:pStyle w:val="1"/>
        <w:tabs>
          <w:tab w:val="left" w:pos="9781"/>
        </w:tabs>
        <w:spacing w:before="240" w:after="240" w:line="360" w:lineRule="auto"/>
        <w:ind w:left="0" w:right="0"/>
        <w:rPr>
          <w:rFonts w:eastAsia="Calibri"/>
          <w:color w:val="auto"/>
          <w:sz w:val="28"/>
          <w:lang w:eastAsia="en-US"/>
        </w:rPr>
      </w:pPr>
      <w:bookmarkStart w:id="4" w:name="_Toc83027917"/>
      <w:r>
        <w:rPr>
          <w:rFonts w:eastAsia="Calibri"/>
          <w:color w:val="auto"/>
          <w:sz w:val="28"/>
          <w:lang w:eastAsia="en-US"/>
        </w:rPr>
        <w:t>1.2</w:t>
      </w:r>
      <w:r w:rsidR="00056647">
        <w:rPr>
          <w:rFonts w:eastAsia="Calibri"/>
          <w:color w:val="auto"/>
          <w:sz w:val="28"/>
          <w:lang w:eastAsia="en-US"/>
        </w:rPr>
        <w:t>.</w:t>
      </w:r>
      <w:r w:rsidR="00470261">
        <w:rPr>
          <w:rFonts w:eastAsia="Calibri"/>
          <w:color w:val="auto"/>
          <w:sz w:val="28"/>
          <w:lang w:eastAsia="en-US"/>
        </w:rPr>
        <w:t> </w:t>
      </w:r>
      <w:r w:rsidR="00A511B3" w:rsidRPr="00CC2263">
        <w:rPr>
          <w:rFonts w:eastAsia="Calibri"/>
          <w:color w:val="auto"/>
          <w:sz w:val="28"/>
          <w:lang w:eastAsia="en-US"/>
        </w:rPr>
        <w:t xml:space="preserve">Описание текущего развития профилактической деятельности </w:t>
      </w:r>
      <w:bookmarkEnd w:id="4"/>
    </w:p>
    <w:p w:rsidR="00D613AD" w:rsidRPr="000F702B" w:rsidRDefault="00D613AD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 xml:space="preserve">На официальном интернет-портале </w:t>
      </w:r>
      <w:r w:rsidR="002473FF" w:rsidRPr="002473FF">
        <w:rPr>
          <w:sz w:val="28"/>
          <w:szCs w:val="28"/>
        </w:rPr>
        <w:t>Ростехнадзора</w:t>
      </w:r>
      <w:r w:rsidRPr="002473FF">
        <w:rPr>
          <w:sz w:val="28"/>
          <w:szCs w:val="28"/>
        </w:rPr>
        <w:t xml:space="preserve"> </w:t>
      </w:r>
      <w:hyperlink w:history="1">
        <w:r w:rsidR="002473FF" w:rsidRPr="002473FF">
          <w:rPr>
            <w:rStyle w:val="ab"/>
            <w:color w:val="auto"/>
            <w:sz w:val="28"/>
            <w:szCs w:val="28"/>
            <w:u w:val="none"/>
          </w:rPr>
          <w:t>https://www.gosnadzor.ru</w:t>
        </w:r>
        <w:r w:rsidR="002473FF" w:rsidRPr="002473FF">
          <w:rPr>
            <w:rStyle w:val="ab"/>
            <w:color w:val="auto"/>
            <w:sz w:val="21"/>
            <w:szCs w:val="21"/>
            <w:u w:val="none"/>
          </w:rPr>
          <w:t xml:space="preserve"> </w:t>
        </w:r>
      </w:hyperlink>
      <w:r w:rsidRPr="002473FF">
        <w:rPr>
          <w:sz w:val="28"/>
          <w:szCs w:val="28"/>
        </w:rPr>
        <w:t>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 w:rsidRPr="002473FF">
        <w:rPr>
          <w:sz w:val="28"/>
          <w:szCs w:val="28"/>
        </w:rPr>
        <w:t xml:space="preserve"> федерального</w:t>
      </w:r>
      <w:r w:rsidRPr="002473FF">
        <w:rPr>
          <w:sz w:val="28"/>
          <w:szCs w:val="28"/>
        </w:rPr>
        <w:t xml:space="preserve"> государственного </w:t>
      </w:r>
      <w:r w:rsidR="00370D0E" w:rsidRPr="000F702B">
        <w:rPr>
          <w:sz w:val="28"/>
          <w:szCs w:val="28"/>
        </w:rPr>
        <w:t>контроля (</w:t>
      </w:r>
      <w:r w:rsidRPr="000F702B">
        <w:rPr>
          <w:sz w:val="28"/>
          <w:szCs w:val="28"/>
        </w:rPr>
        <w:t>надзора</w:t>
      </w:r>
      <w:r w:rsidR="00370D0E" w:rsidRPr="000F702B">
        <w:rPr>
          <w:sz w:val="28"/>
          <w:szCs w:val="28"/>
        </w:rPr>
        <w:t>)</w:t>
      </w:r>
      <w:r w:rsidRPr="000F702B">
        <w:rPr>
          <w:sz w:val="28"/>
          <w:szCs w:val="28"/>
        </w:rPr>
        <w:t>.</w:t>
      </w:r>
    </w:p>
    <w:p w:rsidR="00D613AD" w:rsidRPr="000F702B" w:rsidRDefault="00D613AD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 xml:space="preserve">Перечень нормативных правовых актов поддерживается в актуальном состоянии в формате, обеспечивающем поиск по указанному перечню </w:t>
      </w:r>
      <w:r w:rsidR="00167AA7" w:rsidRPr="000F702B">
        <w:rPr>
          <w:sz w:val="28"/>
          <w:szCs w:val="28"/>
        </w:rPr>
        <w:br/>
      </w:r>
      <w:r w:rsidRPr="000F702B">
        <w:rPr>
          <w:sz w:val="28"/>
          <w:szCs w:val="28"/>
        </w:rPr>
        <w:t>и его копирование, вместе с текстами (ссылками на тексты) нормативных правовых актов.</w:t>
      </w:r>
    </w:p>
    <w:p w:rsidR="00D613AD" w:rsidRDefault="00D613AD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 xml:space="preserve">Данные о проведении мероприятий по профилактике нарушений обязательных требований в области </w:t>
      </w:r>
      <w:r w:rsidR="00C22FB0" w:rsidRPr="000F702B">
        <w:rPr>
          <w:sz w:val="28"/>
          <w:szCs w:val="28"/>
        </w:rPr>
        <w:t xml:space="preserve">федерального государственного </w:t>
      </w:r>
      <w:r w:rsidR="00424876" w:rsidRPr="000F702B">
        <w:rPr>
          <w:sz w:val="28"/>
          <w:szCs w:val="28"/>
        </w:rPr>
        <w:t>энергетического</w:t>
      </w:r>
      <w:r w:rsidR="00C22FB0" w:rsidRPr="000F702B">
        <w:rPr>
          <w:sz w:val="28"/>
          <w:szCs w:val="28"/>
        </w:rPr>
        <w:t xml:space="preserve"> надзора</w:t>
      </w:r>
      <w:r w:rsidR="0072632D" w:rsidRPr="000F702B">
        <w:rPr>
          <w:sz w:val="28"/>
          <w:szCs w:val="28"/>
        </w:rPr>
        <w:t xml:space="preserve"> </w:t>
      </w:r>
      <w:r w:rsidR="00BF3394" w:rsidRPr="000F702B">
        <w:rPr>
          <w:rFonts w:eastAsia="Calibri"/>
          <w:sz w:val="28"/>
          <w:szCs w:val="28"/>
          <w:lang w:eastAsia="en-US" w:bidi="ru-RU"/>
        </w:rPr>
        <w:t>в сфере электроэнергетики</w:t>
      </w:r>
      <w:r w:rsidR="00BF3394">
        <w:rPr>
          <w:rFonts w:eastAsia="Calibri"/>
          <w:sz w:val="28"/>
          <w:szCs w:val="28"/>
          <w:lang w:eastAsia="en-US" w:bidi="ru-RU"/>
        </w:rPr>
        <w:t xml:space="preserve"> </w:t>
      </w:r>
      <w:r w:rsidRPr="000F702B">
        <w:rPr>
          <w:sz w:val="28"/>
          <w:szCs w:val="28"/>
        </w:rPr>
        <w:t xml:space="preserve">приведены в </w:t>
      </w:r>
      <w:r w:rsidR="000F1A0C" w:rsidRPr="000F702B">
        <w:rPr>
          <w:sz w:val="28"/>
          <w:szCs w:val="28"/>
        </w:rPr>
        <w:t xml:space="preserve">таблице </w:t>
      </w:r>
      <w:r w:rsidR="00476F7D">
        <w:rPr>
          <w:sz w:val="28"/>
          <w:szCs w:val="28"/>
        </w:rPr>
        <w:t xml:space="preserve">№ </w:t>
      </w:r>
      <w:r w:rsidR="000F1A0C" w:rsidRPr="000F702B">
        <w:rPr>
          <w:sz w:val="28"/>
          <w:szCs w:val="28"/>
        </w:rPr>
        <w:t>1</w:t>
      </w:r>
      <w:r w:rsidRPr="000F702B">
        <w:rPr>
          <w:sz w:val="28"/>
          <w:szCs w:val="28"/>
        </w:rPr>
        <w:t>.</w:t>
      </w:r>
    </w:p>
    <w:p w:rsidR="00F434CA" w:rsidRDefault="00F434CA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34CA" w:rsidRDefault="00F434CA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34CA" w:rsidRDefault="00F434CA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34CA" w:rsidRDefault="00F434CA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34CA" w:rsidRDefault="00F434CA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3E81" w:rsidRPr="000F702B" w:rsidRDefault="006F3E81" w:rsidP="004A75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1A0C" w:rsidRPr="000F702B" w:rsidRDefault="000F1A0C" w:rsidP="00C5144E">
      <w:pPr>
        <w:spacing w:before="240" w:after="240"/>
        <w:ind w:firstLine="709"/>
        <w:jc w:val="right"/>
        <w:rPr>
          <w:sz w:val="28"/>
          <w:szCs w:val="28"/>
        </w:rPr>
      </w:pPr>
      <w:r w:rsidRPr="000F702B">
        <w:rPr>
          <w:sz w:val="28"/>
          <w:szCs w:val="28"/>
        </w:rPr>
        <w:lastRenderedPageBreak/>
        <w:t xml:space="preserve">Таблица </w:t>
      </w:r>
      <w:r w:rsidR="00476F7D">
        <w:rPr>
          <w:sz w:val="28"/>
          <w:szCs w:val="28"/>
        </w:rPr>
        <w:t xml:space="preserve">№ </w:t>
      </w:r>
      <w:r w:rsidRPr="000F702B">
        <w:rPr>
          <w:sz w:val="28"/>
          <w:szCs w:val="28"/>
        </w:rPr>
        <w:t>1</w:t>
      </w:r>
    </w:p>
    <w:p w:rsidR="002C69F8" w:rsidRDefault="00D613AD" w:rsidP="00D613AD">
      <w:pPr>
        <w:jc w:val="center"/>
        <w:rPr>
          <w:rFonts w:eastAsia="Calibri"/>
          <w:sz w:val="28"/>
          <w:szCs w:val="28"/>
          <w:lang w:eastAsia="en-US" w:bidi="ru-RU"/>
        </w:rPr>
      </w:pPr>
      <w:r w:rsidRPr="000F702B">
        <w:rPr>
          <w:sz w:val="28"/>
          <w:szCs w:val="28"/>
        </w:rPr>
        <w:t xml:space="preserve">Данные о проведении мероприятий по профилактике нарушений обязательных </w:t>
      </w:r>
      <w:r w:rsidRPr="000F702B">
        <w:rPr>
          <w:rFonts w:eastAsia="Calibri"/>
          <w:sz w:val="28"/>
          <w:szCs w:val="28"/>
          <w:lang w:eastAsia="en-US" w:bidi="ru-RU"/>
        </w:rPr>
        <w:t xml:space="preserve">требований в области </w:t>
      </w:r>
      <w:r w:rsidR="00C22FB0" w:rsidRPr="000F702B">
        <w:rPr>
          <w:rFonts w:eastAsia="Calibri"/>
          <w:sz w:val="28"/>
          <w:szCs w:val="28"/>
          <w:lang w:eastAsia="en-US" w:bidi="ru-RU"/>
        </w:rPr>
        <w:t xml:space="preserve">федерального государственного </w:t>
      </w:r>
      <w:r w:rsidR="00424876" w:rsidRPr="000F702B">
        <w:rPr>
          <w:rFonts w:eastAsia="Calibri"/>
          <w:sz w:val="28"/>
          <w:szCs w:val="28"/>
          <w:lang w:eastAsia="en-US" w:bidi="ru-RU"/>
        </w:rPr>
        <w:t>энергетического</w:t>
      </w:r>
      <w:r w:rsidR="00C22FB0" w:rsidRPr="000F702B">
        <w:rPr>
          <w:rFonts w:eastAsia="Calibri"/>
          <w:sz w:val="28"/>
          <w:szCs w:val="28"/>
          <w:lang w:eastAsia="en-US" w:bidi="ru-RU"/>
        </w:rPr>
        <w:t xml:space="preserve"> надзора</w:t>
      </w:r>
      <w:r w:rsidR="00753FAC" w:rsidRPr="000F702B">
        <w:rPr>
          <w:rFonts w:eastAsia="Calibri"/>
          <w:sz w:val="28"/>
          <w:szCs w:val="28"/>
          <w:lang w:eastAsia="en-US" w:bidi="ru-RU"/>
        </w:rPr>
        <w:t xml:space="preserve"> в сфере электроэнергетики</w:t>
      </w:r>
      <w:r w:rsidR="002C69F8">
        <w:rPr>
          <w:rFonts w:eastAsia="Calibri"/>
          <w:sz w:val="28"/>
          <w:szCs w:val="28"/>
          <w:lang w:eastAsia="en-US" w:bidi="ru-RU"/>
        </w:rPr>
        <w:t xml:space="preserve"> </w:t>
      </w:r>
      <w:r w:rsidRPr="000F702B">
        <w:rPr>
          <w:rFonts w:eastAsia="Calibri"/>
          <w:sz w:val="28"/>
          <w:szCs w:val="28"/>
          <w:lang w:eastAsia="en-US" w:bidi="ru-RU"/>
        </w:rPr>
        <w:t xml:space="preserve">за </w:t>
      </w:r>
      <w:r w:rsidR="00FC3BB7" w:rsidRPr="000F702B">
        <w:rPr>
          <w:rFonts w:eastAsia="Calibri"/>
          <w:sz w:val="28"/>
          <w:szCs w:val="28"/>
          <w:lang w:eastAsia="en-US" w:bidi="ru-RU"/>
        </w:rPr>
        <w:t xml:space="preserve">2020 год и </w:t>
      </w:r>
      <w:r w:rsidRPr="000F702B">
        <w:rPr>
          <w:rFonts w:eastAsia="Calibri"/>
          <w:sz w:val="28"/>
          <w:szCs w:val="28"/>
          <w:lang w:eastAsia="en-US" w:bidi="ru-RU"/>
        </w:rPr>
        <w:t>202</w:t>
      </w:r>
      <w:r w:rsidR="00907EA4" w:rsidRPr="000F702B">
        <w:rPr>
          <w:rFonts w:eastAsia="Calibri"/>
          <w:sz w:val="28"/>
          <w:szCs w:val="28"/>
          <w:lang w:eastAsia="en-US" w:bidi="ru-RU"/>
        </w:rPr>
        <w:t>1</w:t>
      </w:r>
      <w:r w:rsidR="00B33912" w:rsidRPr="000F702B">
        <w:rPr>
          <w:rFonts w:eastAsia="Calibri"/>
          <w:sz w:val="28"/>
          <w:szCs w:val="28"/>
          <w:lang w:eastAsia="en-US" w:bidi="ru-RU"/>
        </w:rPr>
        <w:t xml:space="preserve"> год </w:t>
      </w:r>
    </w:p>
    <w:p w:rsidR="00D613AD" w:rsidRPr="000F702B" w:rsidRDefault="00B33912" w:rsidP="004A75EA">
      <w:pPr>
        <w:spacing w:after="240"/>
        <w:jc w:val="center"/>
        <w:rPr>
          <w:rFonts w:eastAsia="Calibri"/>
          <w:sz w:val="28"/>
          <w:szCs w:val="28"/>
          <w:lang w:eastAsia="en-US" w:bidi="ru-RU"/>
        </w:rPr>
      </w:pPr>
      <w:r w:rsidRPr="00AF4D28">
        <w:rPr>
          <w:rFonts w:eastAsia="Calibri"/>
          <w:sz w:val="28"/>
          <w:szCs w:val="28"/>
          <w:lang w:eastAsia="en-US" w:bidi="ru-RU"/>
        </w:rPr>
        <w:t xml:space="preserve">(по состоянию на </w:t>
      </w:r>
      <w:r w:rsidR="00FF5272" w:rsidRPr="00AF4D28">
        <w:rPr>
          <w:rFonts w:eastAsia="Calibri"/>
          <w:sz w:val="28"/>
          <w:szCs w:val="28"/>
          <w:lang w:eastAsia="en-US" w:bidi="ru-RU"/>
        </w:rPr>
        <w:t>1</w:t>
      </w:r>
      <w:r w:rsidRPr="00AF4D28">
        <w:rPr>
          <w:rFonts w:eastAsia="Calibri"/>
          <w:sz w:val="28"/>
          <w:szCs w:val="28"/>
          <w:lang w:eastAsia="en-US" w:bidi="ru-RU"/>
        </w:rPr>
        <w:t xml:space="preserve"> </w:t>
      </w:r>
      <w:r w:rsidR="00FF5272" w:rsidRPr="00AF4D28">
        <w:rPr>
          <w:rFonts w:eastAsia="Calibri"/>
          <w:sz w:val="28"/>
          <w:szCs w:val="28"/>
          <w:lang w:eastAsia="en-US" w:bidi="ru-RU"/>
        </w:rPr>
        <w:t xml:space="preserve">января </w:t>
      </w:r>
      <w:r w:rsidRPr="00AF4D28">
        <w:rPr>
          <w:rFonts w:eastAsia="Calibri"/>
          <w:sz w:val="28"/>
          <w:szCs w:val="28"/>
          <w:lang w:eastAsia="en-US" w:bidi="ru-RU"/>
        </w:rPr>
        <w:t>202</w:t>
      </w:r>
      <w:r w:rsidR="00FF5272" w:rsidRPr="00AF4D28">
        <w:rPr>
          <w:rFonts w:eastAsia="Calibri"/>
          <w:sz w:val="28"/>
          <w:szCs w:val="28"/>
          <w:lang w:eastAsia="en-US" w:bidi="ru-RU"/>
        </w:rPr>
        <w:t>2</w:t>
      </w:r>
      <w:r w:rsidRPr="00AF4D28">
        <w:rPr>
          <w:rFonts w:eastAsia="Calibri"/>
          <w:sz w:val="28"/>
          <w:szCs w:val="28"/>
          <w:lang w:eastAsia="en-US" w:bidi="ru-RU"/>
        </w:rPr>
        <w:t xml:space="preserve"> г.)</w:t>
      </w:r>
    </w:p>
    <w:tbl>
      <w:tblPr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7371"/>
        <w:gridCol w:w="992"/>
        <w:gridCol w:w="992"/>
      </w:tblGrid>
      <w:tr w:rsidR="000F702B" w:rsidRPr="000F702B" w:rsidTr="003C0945">
        <w:trPr>
          <w:cantSplit/>
          <w:trHeight w:val="732"/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0F702B" w:rsidRDefault="00FD56BA">
            <w:pPr>
              <w:spacing w:line="276" w:lineRule="auto"/>
              <w:jc w:val="center"/>
              <w:rPr>
                <w:lang w:eastAsia="en-US"/>
              </w:rPr>
            </w:pPr>
            <w:r w:rsidRPr="000F702B">
              <w:rPr>
                <w:lang w:eastAsia="en-US"/>
              </w:rPr>
              <w:t>№</w:t>
            </w:r>
          </w:p>
          <w:p w:rsidR="00FD56BA" w:rsidRPr="000F702B" w:rsidRDefault="00FD56BA" w:rsidP="00690190">
            <w:pPr>
              <w:spacing w:line="276" w:lineRule="auto"/>
              <w:jc w:val="center"/>
              <w:rPr>
                <w:lang w:eastAsia="en-US"/>
              </w:rPr>
            </w:pPr>
            <w:r w:rsidRPr="000F702B">
              <w:rPr>
                <w:lang w:eastAsia="en-US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0F702B" w:rsidRDefault="00FD56BA" w:rsidP="00DB3005">
            <w:pPr>
              <w:spacing w:line="276" w:lineRule="auto"/>
              <w:jc w:val="center"/>
              <w:rPr>
                <w:lang w:eastAsia="en-US"/>
              </w:rPr>
            </w:pPr>
            <w:r w:rsidRPr="000F702B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0F702B" w:rsidRDefault="00FD56BA" w:rsidP="001868EE">
            <w:pPr>
              <w:spacing w:line="276" w:lineRule="auto"/>
              <w:jc w:val="center"/>
              <w:rPr>
                <w:lang w:eastAsia="en-US"/>
              </w:rPr>
            </w:pPr>
            <w:r w:rsidRPr="000F702B">
              <w:rPr>
                <w:lang w:eastAsia="en-US"/>
              </w:rPr>
              <w:t>Количество мероприятий</w:t>
            </w:r>
          </w:p>
        </w:tc>
      </w:tr>
      <w:tr w:rsidR="00FD56BA" w:rsidRPr="00E83D49" w:rsidTr="003C0945">
        <w:trPr>
          <w:cantSplit/>
          <w:trHeight w:val="563"/>
          <w:tblHeader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BA" w:rsidRPr="00BF66C8" w:rsidRDefault="00FD56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6BA" w:rsidRPr="00BF66C8" w:rsidRDefault="00FD56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6BA" w:rsidRPr="00BF66C8" w:rsidRDefault="00FD56BA" w:rsidP="001868EE">
            <w:pPr>
              <w:spacing w:line="276" w:lineRule="auto"/>
              <w:jc w:val="center"/>
              <w:rPr>
                <w:lang w:eastAsia="en-US"/>
              </w:rPr>
            </w:pPr>
            <w:r w:rsidRPr="00BF66C8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6BA" w:rsidRPr="00BF66C8" w:rsidRDefault="00FD56BA" w:rsidP="001868EE">
            <w:pPr>
              <w:spacing w:line="276" w:lineRule="auto"/>
              <w:jc w:val="center"/>
              <w:rPr>
                <w:lang w:eastAsia="en-US"/>
              </w:rPr>
            </w:pPr>
            <w:r w:rsidRPr="00BF66C8">
              <w:rPr>
                <w:lang w:eastAsia="en-US"/>
              </w:rPr>
              <w:t>2021</w:t>
            </w:r>
          </w:p>
        </w:tc>
      </w:tr>
      <w:tr w:rsidR="00843BC2" w:rsidRPr="00E83D49" w:rsidTr="00BF66C8">
        <w:trPr>
          <w:cantSplit/>
          <w:trHeight w:val="11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C2" w:rsidRPr="00E83D49" w:rsidRDefault="00843BC2" w:rsidP="005800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BC2" w:rsidRPr="00E83D49" w:rsidRDefault="00843BC2" w:rsidP="00F434CA">
            <w:pPr>
              <w:jc w:val="both"/>
              <w:rPr>
                <w:lang w:eastAsia="en-US"/>
              </w:rPr>
            </w:pPr>
            <w:r w:rsidRPr="00E83D49">
              <w:rPr>
                <w:lang w:eastAsia="en-US"/>
              </w:rPr>
              <w:t xml:space="preserve">Информирование поднадзорных субъектов и граждан </w:t>
            </w:r>
            <w:r w:rsidRPr="00E83D49">
              <w:rPr>
                <w:lang w:eastAsia="en-US"/>
              </w:rPr>
              <w:br/>
              <w:t xml:space="preserve">по вопросам соблюдения обязательных требований </w:t>
            </w:r>
            <w:r w:rsidRPr="00E83D49">
              <w:rPr>
                <w:lang w:eastAsia="en-US"/>
              </w:rPr>
              <w:br/>
              <w:t>с использованием информационных технологий и научно-технических достижений</w:t>
            </w:r>
            <w:r w:rsidR="00F434CA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BC2" w:rsidRPr="00B33912" w:rsidRDefault="00843BC2" w:rsidP="00893714">
            <w:pPr>
              <w:spacing w:line="276" w:lineRule="auto"/>
              <w:jc w:val="center"/>
              <w:rPr>
                <w:lang w:eastAsia="en-US"/>
              </w:rPr>
            </w:pPr>
            <w:r w:rsidRPr="00B33912">
              <w:rPr>
                <w:lang w:eastAsia="en-US"/>
              </w:rPr>
              <w:t>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BC2" w:rsidRPr="00B33912" w:rsidRDefault="00843BC2" w:rsidP="00893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B33912">
              <w:rPr>
                <w:lang w:eastAsia="en-US"/>
              </w:rPr>
              <w:t>*</w:t>
            </w:r>
          </w:p>
        </w:tc>
      </w:tr>
      <w:tr w:rsidR="00843BC2" w:rsidRPr="00E83D49" w:rsidTr="003C0945">
        <w:trPr>
          <w:cantSplit/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BC2" w:rsidRPr="00E83D49" w:rsidRDefault="00843BC2" w:rsidP="005800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BC2" w:rsidRPr="00E83D49" w:rsidRDefault="00843BC2" w:rsidP="00B33912">
            <w:pPr>
              <w:autoSpaceDE w:val="0"/>
              <w:autoSpaceDN w:val="0"/>
              <w:adjustRightInd w:val="0"/>
              <w:jc w:val="both"/>
            </w:pPr>
            <w:r>
              <w:t>Обобщение правоприменительной практики (подготовлено докладов)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C2" w:rsidRPr="00B33912" w:rsidRDefault="00843BC2" w:rsidP="00580099">
            <w:pPr>
              <w:spacing w:line="276" w:lineRule="auto"/>
              <w:jc w:val="center"/>
              <w:rPr>
                <w:lang w:eastAsia="en-US"/>
              </w:rPr>
            </w:pPr>
            <w:r w:rsidRPr="00B3391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C2" w:rsidRPr="00B33912" w:rsidRDefault="00843BC2" w:rsidP="00393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43BC2" w:rsidRPr="00163769" w:rsidTr="00D14A56">
        <w:trPr>
          <w:cantSplit/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C2" w:rsidRPr="00F434CA" w:rsidRDefault="00843BC2" w:rsidP="00580099">
            <w:pPr>
              <w:jc w:val="both"/>
              <w:rPr>
                <w:lang w:eastAsia="en-US"/>
              </w:rPr>
            </w:pPr>
            <w:r w:rsidRPr="00F434CA"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BC2" w:rsidRPr="00F434CA" w:rsidRDefault="00843BC2" w:rsidP="00323E8B">
            <w:pPr>
              <w:jc w:val="both"/>
              <w:rPr>
                <w:lang w:eastAsia="en-US"/>
              </w:rPr>
            </w:pPr>
            <w:r w:rsidRPr="00F434CA">
              <w:rPr>
                <w:lang w:eastAsia="en-US"/>
              </w:rPr>
              <w:t>Направлено предостережений о недопустимости нарушения обязательных требований</w:t>
            </w:r>
            <w:r w:rsidR="00323E8B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C2" w:rsidRPr="00F434CA" w:rsidRDefault="00843BC2" w:rsidP="001912FE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F434CA">
              <w:rPr>
                <w:rFonts w:eastAsia="Calibri"/>
                <w:szCs w:val="22"/>
                <w:lang w:eastAsia="en-US"/>
              </w:rPr>
              <w:t>1624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C2" w:rsidRPr="00F434CA" w:rsidRDefault="00843BC2" w:rsidP="001912FE">
            <w:pPr>
              <w:ind w:hanging="9"/>
              <w:jc w:val="center"/>
              <w:rPr>
                <w:szCs w:val="22"/>
                <w:lang w:val="en-US"/>
              </w:rPr>
            </w:pPr>
            <w:r w:rsidRPr="00F434CA">
              <w:rPr>
                <w:szCs w:val="22"/>
              </w:rPr>
              <w:t>2</w:t>
            </w:r>
            <w:r w:rsidRPr="00F434CA">
              <w:rPr>
                <w:szCs w:val="22"/>
                <w:lang w:val="en-US"/>
              </w:rPr>
              <w:t> 305</w:t>
            </w:r>
          </w:p>
        </w:tc>
      </w:tr>
    </w:tbl>
    <w:p w:rsidR="00E43C94" w:rsidRPr="00F434CA" w:rsidRDefault="00E43C94" w:rsidP="00351963">
      <w:pPr>
        <w:spacing w:before="120"/>
        <w:jc w:val="both"/>
        <w:rPr>
          <w:bCs/>
          <w:i/>
          <w:color w:val="000000"/>
        </w:rPr>
      </w:pPr>
      <w:r w:rsidRPr="00163769">
        <w:rPr>
          <w:b/>
          <w:bCs/>
          <w:color w:val="000000"/>
        </w:rPr>
        <w:t xml:space="preserve">* -  </w:t>
      </w:r>
      <w:r w:rsidR="004C4AA0" w:rsidRPr="00163769">
        <w:rPr>
          <w:bCs/>
          <w:i/>
          <w:color w:val="000000"/>
        </w:rPr>
        <w:t>заместитель</w:t>
      </w:r>
      <w:r w:rsidRPr="00163769">
        <w:rPr>
          <w:bCs/>
          <w:i/>
          <w:color w:val="000000"/>
        </w:rPr>
        <w:t xml:space="preserve"> руководителя Ростехнадзора</w:t>
      </w:r>
      <w:r w:rsidR="004C4AA0" w:rsidRPr="00163769">
        <w:rPr>
          <w:bCs/>
          <w:i/>
          <w:color w:val="000000"/>
        </w:rPr>
        <w:t xml:space="preserve"> принял участие в публичных мероприяти</w:t>
      </w:r>
      <w:r w:rsidR="00393874">
        <w:rPr>
          <w:bCs/>
          <w:i/>
          <w:color w:val="000000"/>
        </w:rPr>
        <w:t>ях</w:t>
      </w:r>
      <w:r w:rsidR="007F77D1">
        <w:rPr>
          <w:bCs/>
          <w:i/>
          <w:color w:val="000000"/>
        </w:rPr>
        <w:br/>
      </w:r>
      <w:r w:rsidR="004C4AA0" w:rsidRPr="00163769">
        <w:rPr>
          <w:bCs/>
          <w:i/>
          <w:color w:val="000000"/>
        </w:rPr>
        <w:t xml:space="preserve">по </w:t>
      </w:r>
      <w:r w:rsidR="004C4AA0" w:rsidRPr="00F434CA">
        <w:rPr>
          <w:bCs/>
          <w:i/>
          <w:color w:val="000000"/>
        </w:rPr>
        <w:t xml:space="preserve">разъяснению обязательных требований, в том числе </w:t>
      </w:r>
      <w:r w:rsidR="00FD56BA" w:rsidRPr="00F434CA">
        <w:rPr>
          <w:bCs/>
          <w:i/>
          <w:color w:val="000000"/>
        </w:rPr>
        <w:t xml:space="preserve">в </w:t>
      </w:r>
      <w:r w:rsidR="004C4AA0" w:rsidRPr="00F434CA">
        <w:rPr>
          <w:bCs/>
          <w:i/>
          <w:color w:val="000000"/>
        </w:rPr>
        <w:t>публичных обсуждени</w:t>
      </w:r>
      <w:r w:rsidR="00FD56BA" w:rsidRPr="00F434CA">
        <w:rPr>
          <w:bCs/>
          <w:i/>
          <w:color w:val="000000"/>
        </w:rPr>
        <w:t>ях</w:t>
      </w:r>
      <w:r w:rsidR="004C4AA0" w:rsidRPr="00F434CA">
        <w:rPr>
          <w:bCs/>
          <w:i/>
          <w:color w:val="000000"/>
        </w:rPr>
        <w:t xml:space="preserve"> результатов правоприменительной практики</w:t>
      </w:r>
      <w:r w:rsidR="00351963" w:rsidRPr="00F434CA">
        <w:rPr>
          <w:bCs/>
          <w:i/>
          <w:color w:val="000000"/>
        </w:rPr>
        <w:t>;</w:t>
      </w:r>
    </w:p>
    <w:p w:rsidR="0038059E" w:rsidRPr="00F434CA" w:rsidRDefault="00056647" w:rsidP="005675B6">
      <w:pPr>
        <w:pStyle w:val="1"/>
        <w:numPr>
          <w:ilvl w:val="1"/>
          <w:numId w:val="16"/>
        </w:numPr>
        <w:tabs>
          <w:tab w:val="left" w:pos="9921"/>
        </w:tabs>
        <w:spacing w:before="240" w:after="240"/>
        <w:ind w:left="1083" w:right="0" w:hanging="374"/>
        <w:rPr>
          <w:rFonts w:eastAsia="Calibri"/>
          <w:color w:val="auto"/>
          <w:sz w:val="28"/>
          <w:lang w:eastAsia="en-US"/>
        </w:rPr>
      </w:pPr>
      <w:bookmarkStart w:id="5" w:name="_Toc83027918"/>
      <w:r w:rsidRPr="00F434CA">
        <w:rPr>
          <w:rFonts w:eastAsia="Calibri"/>
          <w:color w:val="auto"/>
          <w:sz w:val="28"/>
          <w:lang w:eastAsia="en-US"/>
        </w:rPr>
        <w:t>.</w:t>
      </w:r>
      <w:r w:rsidR="00470261" w:rsidRPr="00F434CA">
        <w:rPr>
          <w:rFonts w:eastAsia="Calibri"/>
          <w:color w:val="auto"/>
          <w:sz w:val="28"/>
          <w:lang w:eastAsia="en-US"/>
        </w:rPr>
        <w:t> </w:t>
      </w:r>
      <w:r w:rsidR="00A511B3" w:rsidRPr="00F434CA">
        <w:rPr>
          <w:rFonts w:eastAsia="Calibri"/>
          <w:color w:val="auto"/>
          <w:sz w:val="28"/>
          <w:lang w:eastAsia="en-US"/>
        </w:rPr>
        <w:t>Характеристика проблем, на решение которых</w:t>
      </w:r>
      <w:r w:rsidR="00D20376" w:rsidRPr="00F434CA">
        <w:rPr>
          <w:rFonts w:eastAsia="Calibri"/>
          <w:color w:val="auto"/>
          <w:sz w:val="28"/>
          <w:lang w:eastAsia="en-US"/>
        </w:rPr>
        <w:br/>
      </w:r>
      <w:r w:rsidR="00A511B3" w:rsidRPr="00F434CA">
        <w:rPr>
          <w:rFonts w:eastAsia="Calibri"/>
          <w:color w:val="auto"/>
          <w:sz w:val="28"/>
          <w:lang w:eastAsia="en-US"/>
        </w:rPr>
        <w:t xml:space="preserve">направлена </w:t>
      </w:r>
      <w:r w:rsidR="00D20376" w:rsidRPr="00F434CA">
        <w:rPr>
          <w:rFonts w:eastAsia="Calibri"/>
          <w:color w:val="auto"/>
          <w:sz w:val="28"/>
          <w:lang w:eastAsia="en-US"/>
        </w:rPr>
        <w:t>П</w:t>
      </w:r>
      <w:r w:rsidR="00A511B3" w:rsidRPr="00F434CA">
        <w:rPr>
          <w:rFonts w:eastAsia="Calibri"/>
          <w:color w:val="auto"/>
          <w:sz w:val="28"/>
          <w:lang w:eastAsia="en-US"/>
        </w:rPr>
        <w:t>рограмма</w:t>
      </w:r>
      <w:bookmarkEnd w:id="5"/>
      <w:r w:rsidR="005675B6" w:rsidRPr="00F434CA">
        <w:rPr>
          <w:rFonts w:eastAsia="Calibri"/>
          <w:color w:val="auto"/>
          <w:sz w:val="28"/>
          <w:lang w:eastAsia="en-US"/>
        </w:rPr>
        <w:t>, и пути их снижения (исключения)</w:t>
      </w:r>
    </w:p>
    <w:p w:rsidR="00E76F9C" w:rsidRPr="001176DB" w:rsidRDefault="0038059E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F434CA">
        <w:rPr>
          <w:sz w:val="28"/>
          <w:szCs w:val="28"/>
        </w:rPr>
        <w:t>Мероприятия по профилактике нарушений обязательных требований</w:t>
      </w:r>
      <w:r w:rsidR="00DE4E85" w:rsidRPr="00F434CA">
        <w:rPr>
          <w:sz w:val="28"/>
          <w:szCs w:val="28"/>
        </w:rPr>
        <w:br/>
      </w:r>
      <w:r w:rsidRPr="00F434CA">
        <w:rPr>
          <w:sz w:val="28"/>
          <w:szCs w:val="28"/>
        </w:rPr>
        <w:t xml:space="preserve">в области федерального государственного энергетического надзора </w:t>
      </w:r>
      <w:r w:rsidR="00BF3394" w:rsidRPr="00F434CA">
        <w:rPr>
          <w:rFonts w:eastAsia="Calibri"/>
          <w:sz w:val="28"/>
          <w:szCs w:val="28"/>
          <w:lang w:eastAsia="en-US" w:bidi="ru-RU"/>
        </w:rPr>
        <w:t xml:space="preserve">в сфере электроэнергетики </w:t>
      </w:r>
      <w:r w:rsidR="00DE4E85" w:rsidRPr="00F434CA">
        <w:rPr>
          <w:sz w:val="28"/>
          <w:szCs w:val="28"/>
        </w:rPr>
        <w:t>прежде всего направлены</w:t>
      </w:r>
      <w:r w:rsidRPr="00F434CA">
        <w:rPr>
          <w:sz w:val="28"/>
          <w:szCs w:val="28"/>
        </w:rPr>
        <w:t xml:space="preserve"> на информирование поднадзорных субъектов и граждан</w:t>
      </w:r>
      <w:r w:rsidR="00370D0E" w:rsidRPr="00F434CA">
        <w:rPr>
          <w:sz w:val="28"/>
          <w:szCs w:val="28"/>
        </w:rPr>
        <w:t xml:space="preserve"> </w:t>
      </w:r>
      <w:r w:rsidRPr="00F434CA">
        <w:rPr>
          <w:sz w:val="28"/>
          <w:szCs w:val="28"/>
        </w:rPr>
        <w:t xml:space="preserve">по вопросам соблюдения обязательных требований в </w:t>
      </w:r>
      <w:r w:rsidR="00D20376" w:rsidRPr="00F434CA">
        <w:rPr>
          <w:sz w:val="28"/>
          <w:szCs w:val="28"/>
        </w:rPr>
        <w:t>указанной</w:t>
      </w:r>
      <w:r w:rsidRPr="00F434CA">
        <w:rPr>
          <w:sz w:val="28"/>
          <w:szCs w:val="28"/>
        </w:rPr>
        <w:t xml:space="preserve"> сфере деятельности, в том числе разъяснени</w:t>
      </w:r>
      <w:r w:rsidR="00DE4E85" w:rsidRPr="00F434CA">
        <w:rPr>
          <w:sz w:val="28"/>
          <w:szCs w:val="28"/>
        </w:rPr>
        <w:t>е</w:t>
      </w:r>
      <w:r w:rsidRPr="00F434CA">
        <w:rPr>
          <w:sz w:val="28"/>
          <w:szCs w:val="28"/>
        </w:rPr>
        <w:t xml:space="preserve"> обязательных требований</w:t>
      </w:r>
      <w:r w:rsidR="00DE4E85" w:rsidRPr="00F434CA">
        <w:rPr>
          <w:sz w:val="28"/>
          <w:szCs w:val="28"/>
        </w:rPr>
        <w:t xml:space="preserve">, ознакомление с результатами правоприменительной практики и основными типовыми нарушениями (с целью дальнейшего </w:t>
      </w:r>
      <w:r w:rsidR="00FD7954">
        <w:rPr>
          <w:sz w:val="28"/>
          <w:szCs w:val="28"/>
        </w:rPr>
        <w:br/>
      </w:r>
      <w:r w:rsidR="00DE4E85" w:rsidRPr="00F434CA">
        <w:rPr>
          <w:sz w:val="28"/>
          <w:szCs w:val="28"/>
        </w:rPr>
        <w:t>их исключения). Конечной целью является</w:t>
      </w:r>
      <w:r w:rsidRPr="00F434CA">
        <w:rPr>
          <w:sz w:val="28"/>
          <w:szCs w:val="28"/>
        </w:rPr>
        <w:t xml:space="preserve"> снижение </w:t>
      </w:r>
      <w:r w:rsidR="00DE4E85" w:rsidRPr="00F434CA">
        <w:rPr>
          <w:sz w:val="28"/>
          <w:szCs w:val="28"/>
        </w:rPr>
        <w:t xml:space="preserve">на объектах энергетики </w:t>
      </w:r>
      <w:r w:rsidRPr="00F434CA">
        <w:rPr>
          <w:sz w:val="28"/>
          <w:szCs w:val="28"/>
        </w:rPr>
        <w:t>аварийности и несчастных случаев</w:t>
      </w:r>
      <w:r w:rsidR="003142FC" w:rsidRPr="00F434CA">
        <w:rPr>
          <w:sz w:val="28"/>
          <w:szCs w:val="28"/>
        </w:rPr>
        <w:t xml:space="preserve"> </w:t>
      </w:r>
      <w:r w:rsidRPr="00F434CA">
        <w:rPr>
          <w:sz w:val="28"/>
          <w:szCs w:val="28"/>
        </w:rPr>
        <w:t>со смертельным исходом.</w:t>
      </w:r>
    </w:p>
    <w:p w:rsidR="00E76F9C" w:rsidRPr="001176D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1176DB">
        <w:rPr>
          <w:sz w:val="28"/>
          <w:szCs w:val="28"/>
        </w:rPr>
        <w:t xml:space="preserve">С целью снижения уровня смертельного травматизма </w:t>
      </w:r>
      <w:r w:rsidR="00DE4E85" w:rsidRPr="001176DB">
        <w:rPr>
          <w:sz w:val="28"/>
          <w:szCs w:val="28"/>
        </w:rPr>
        <w:t>субъектам электроэнергетики, юридическим лицам и индивидуальным предпринимателям, эксплуатирующим энергоустановки</w:t>
      </w:r>
      <w:r w:rsidR="007F77D1" w:rsidRPr="001176DB">
        <w:rPr>
          <w:sz w:val="28"/>
          <w:szCs w:val="28"/>
        </w:rPr>
        <w:t>,</w:t>
      </w:r>
      <w:r w:rsidR="00DE4E85" w:rsidRPr="001176DB">
        <w:rPr>
          <w:sz w:val="28"/>
          <w:szCs w:val="28"/>
        </w:rPr>
        <w:t xml:space="preserve"> </w:t>
      </w:r>
      <w:r w:rsidR="00943AD8" w:rsidRPr="001176DB">
        <w:rPr>
          <w:sz w:val="28"/>
          <w:szCs w:val="28"/>
        </w:rPr>
        <w:t xml:space="preserve">в </w:t>
      </w:r>
      <w:r w:rsidR="00DE4E85" w:rsidRPr="001176DB">
        <w:rPr>
          <w:sz w:val="28"/>
          <w:szCs w:val="28"/>
        </w:rPr>
        <w:t>отношении которых осуществляется федеральный государственный энергетический надзор</w:t>
      </w:r>
      <w:r w:rsidR="00BF3394">
        <w:rPr>
          <w:sz w:val="28"/>
          <w:szCs w:val="28"/>
        </w:rPr>
        <w:t xml:space="preserve"> </w:t>
      </w:r>
      <w:r w:rsidR="00BF3394" w:rsidRPr="000F702B">
        <w:rPr>
          <w:rFonts w:eastAsia="Calibri"/>
          <w:sz w:val="28"/>
          <w:szCs w:val="28"/>
          <w:lang w:eastAsia="en-US" w:bidi="ru-RU"/>
        </w:rPr>
        <w:t>в сфере электроэнергетики</w:t>
      </w:r>
      <w:r w:rsidR="00DE4E85" w:rsidRPr="001176DB">
        <w:rPr>
          <w:sz w:val="28"/>
          <w:szCs w:val="28"/>
        </w:rPr>
        <w:t xml:space="preserve">, </w:t>
      </w:r>
      <w:r w:rsidR="0038059E" w:rsidRPr="001176DB">
        <w:rPr>
          <w:sz w:val="28"/>
          <w:szCs w:val="28"/>
        </w:rPr>
        <w:t>следует обратить особое внимание на</w:t>
      </w:r>
      <w:r w:rsidRPr="001176DB">
        <w:rPr>
          <w:sz w:val="28"/>
          <w:szCs w:val="28"/>
        </w:rPr>
        <w:t>:</w:t>
      </w:r>
    </w:p>
    <w:p w:rsidR="00E76F9C" w:rsidRPr="001176D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1176DB">
        <w:rPr>
          <w:sz w:val="28"/>
          <w:szCs w:val="28"/>
        </w:rPr>
        <w:lastRenderedPageBreak/>
        <w:t xml:space="preserve">доведение до работников материалов анализов несчастных случаев </w:t>
      </w:r>
      <w:r w:rsidRPr="001176DB">
        <w:rPr>
          <w:sz w:val="28"/>
          <w:szCs w:val="28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:rsidR="00E76F9C" w:rsidRPr="001176D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1176DB">
        <w:rPr>
          <w:sz w:val="28"/>
          <w:szCs w:val="28"/>
        </w:rPr>
        <w:t>повышение уровня организации производства работ на электрических установках, исключение допуска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E76F9C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1176DB">
        <w:rPr>
          <w:sz w:val="28"/>
          <w:szCs w:val="28"/>
        </w:rPr>
        <w:t>обеспечение проверки знаний персонал</w:t>
      </w:r>
      <w:r w:rsidR="004F4DDE" w:rsidRPr="001176DB">
        <w:rPr>
          <w:sz w:val="28"/>
          <w:szCs w:val="28"/>
        </w:rPr>
        <w:t>а</w:t>
      </w:r>
      <w:r w:rsidRPr="001176DB">
        <w:rPr>
          <w:sz w:val="28"/>
          <w:szCs w:val="28"/>
        </w:rPr>
        <w:t xml:space="preserve"> нормативных</w:t>
      </w:r>
      <w:r w:rsidRPr="000F702B">
        <w:rPr>
          <w:sz w:val="28"/>
          <w:szCs w:val="28"/>
        </w:rPr>
        <w:t xml:space="preserve"> правовых актов </w:t>
      </w:r>
      <w:r w:rsidRPr="000F702B">
        <w:rPr>
          <w:sz w:val="28"/>
          <w:szCs w:val="28"/>
        </w:rPr>
        <w:br/>
        <w:t xml:space="preserve">по охране труда при эксплуатации электроустановок; недопущение персонала, </w:t>
      </w:r>
      <w:r w:rsidRPr="000F702B">
        <w:rPr>
          <w:sz w:val="28"/>
          <w:szCs w:val="28"/>
        </w:rPr>
        <w:br/>
        <w:t>не прошедшего проверку знаний, к работам в электроустановках;</w:t>
      </w:r>
    </w:p>
    <w:p w:rsidR="00E76F9C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 xml:space="preserve">обеспечение установленного порядка содержания, применения </w:t>
      </w:r>
      <w:r w:rsidRPr="000F702B">
        <w:rPr>
          <w:sz w:val="28"/>
          <w:szCs w:val="28"/>
        </w:rPr>
        <w:br/>
        <w:t>и испытания средств защиты;</w:t>
      </w:r>
    </w:p>
    <w:p w:rsidR="00E76F9C" w:rsidRPr="000F702B" w:rsidRDefault="0038059E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 xml:space="preserve">повышение производственной дисциплины, а также </w:t>
      </w:r>
      <w:r w:rsidR="00E76F9C" w:rsidRPr="000F702B">
        <w:rPr>
          <w:sz w:val="28"/>
          <w:szCs w:val="28"/>
        </w:rPr>
        <w:t>усиление контроля</w:t>
      </w:r>
      <w:r w:rsidR="00943AD8" w:rsidRPr="000F702B">
        <w:rPr>
          <w:sz w:val="28"/>
          <w:szCs w:val="28"/>
        </w:rPr>
        <w:br/>
      </w:r>
      <w:r w:rsidR="00E76F9C" w:rsidRPr="000F702B">
        <w:rPr>
          <w:sz w:val="28"/>
          <w:szCs w:val="28"/>
        </w:rPr>
        <w:t>за выполнением мероприятий, обеспечивающих безопасность работ;</w:t>
      </w:r>
    </w:p>
    <w:p w:rsidR="00E76F9C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 xml:space="preserve">повышение уровня организации работ по монтажу, демонтажу, замене </w:t>
      </w:r>
      <w:r w:rsidRPr="000F702B">
        <w:rPr>
          <w:sz w:val="28"/>
          <w:szCs w:val="28"/>
        </w:rPr>
        <w:br/>
        <w:t xml:space="preserve">и ремонту энергооборудования; </w:t>
      </w:r>
    </w:p>
    <w:p w:rsidR="00E76F9C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недопущение персонала к проведению ра</w:t>
      </w:r>
      <w:r w:rsidR="00372AA8" w:rsidRPr="000F702B">
        <w:rPr>
          <w:sz w:val="28"/>
          <w:szCs w:val="28"/>
        </w:rPr>
        <w:t xml:space="preserve">бот в особо опасных помещениях </w:t>
      </w:r>
      <w:r w:rsidRPr="000F702B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E76F9C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 xml:space="preserve">С целью снижения уровня аварийности </w:t>
      </w:r>
      <w:r w:rsidR="00943AD8" w:rsidRPr="000F702B">
        <w:rPr>
          <w:sz w:val="28"/>
          <w:szCs w:val="28"/>
        </w:rPr>
        <w:t>субъектам электроэнергетики, юридическим лицам</w:t>
      </w:r>
      <w:r w:rsidR="00CE3E22">
        <w:rPr>
          <w:sz w:val="28"/>
          <w:szCs w:val="28"/>
        </w:rPr>
        <w:t xml:space="preserve"> </w:t>
      </w:r>
      <w:r w:rsidR="00943AD8" w:rsidRPr="000F702B">
        <w:rPr>
          <w:sz w:val="28"/>
          <w:szCs w:val="28"/>
        </w:rPr>
        <w:t>и индивидуальным предпринимателям, эксплуатирующим энергоустановки</w:t>
      </w:r>
      <w:r w:rsidR="007F77D1" w:rsidRPr="000F702B">
        <w:rPr>
          <w:sz w:val="28"/>
          <w:szCs w:val="28"/>
        </w:rPr>
        <w:t>,</w:t>
      </w:r>
      <w:r w:rsidR="00CE3E22">
        <w:rPr>
          <w:sz w:val="28"/>
          <w:szCs w:val="28"/>
        </w:rPr>
        <w:t xml:space="preserve"> </w:t>
      </w:r>
      <w:r w:rsidR="00943AD8" w:rsidRPr="000F702B">
        <w:rPr>
          <w:sz w:val="28"/>
          <w:szCs w:val="28"/>
        </w:rPr>
        <w:t>в отношении которых осуществляется федеральный государственный энергетический надзор</w:t>
      </w:r>
      <w:r w:rsidR="00BF3394">
        <w:rPr>
          <w:sz w:val="28"/>
          <w:szCs w:val="28"/>
        </w:rPr>
        <w:t xml:space="preserve"> </w:t>
      </w:r>
      <w:r w:rsidR="00BF3394" w:rsidRPr="000F702B">
        <w:rPr>
          <w:rFonts w:eastAsia="Calibri"/>
          <w:sz w:val="28"/>
          <w:szCs w:val="28"/>
          <w:lang w:eastAsia="en-US" w:bidi="ru-RU"/>
        </w:rPr>
        <w:t>в сфере электроэнергетики</w:t>
      </w:r>
      <w:r w:rsidR="00943AD8" w:rsidRPr="000F702B">
        <w:rPr>
          <w:sz w:val="28"/>
          <w:szCs w:val="28"/>
        </w:rPr>
        <w:t xml:space="preserve">, </w:t>
      </w:r>
      <w:r w:rsidR="0038059E" w:rsidRPr="000F702B">
        <w:rPr>
          <w:sz w:val="28"/>
          <w:szCs w:val="28"/>
        </w:rPr>
        <w:t>следует исключить случаи</w:t>
      </w:r>
      <w:r w:rsidRPr="000F702B">
        <w:rPr>
          <w:sz w:val="28"/>
          <w:szCs w:val="28"/>
        </w:rPr>
        <w:t>:</w:t>
      </w:r>
    </w:p>
    <w:p w:rsidR="00E76F9C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несоблюдени</w:t>
      </w:r>
      <w:r w:rsidR="0038059E" w:rsidRPr="000F702B">
        <w:rPr>
          <w:sz w:val="28"/>
          <w:szCs w:val="28"/>
        </w:rPr>
        <w:t>я</w:t>
      </w:r>
      <w:r w:rsidRPr="000F702B">
        <w:rPr>
          <w:sz w:val="28"/>
          <w:szCs w:val="28"/>
        </w:rPr>
        <w:t xml:space="preserve"> сроков и невыполнени</w:t>
      </w:r>
      <w:r w:rsidR="007F77D1" w:rsidRPr="000F702B">
        <w:rPr>
          <w:sz w:val="28"/>
          <w:szCs w:val="28"/>
        </w:rPr>
        <w:t>я</w:t>
      </w:r>
      <w:r w:rsidRPr="000F702B">
        <w:rPr>
          <w:sz w:val="28"/>
          <w:szCs w:val="28"/>
        </w:rPr>
        <w:t xml:space="preserve"> в требуемых объемах технического обслуживания и ремонта оборудования и устройств;</w:t>
      </w:r>
    </w:p>
    <w:p w:rsidR="00E76F9C" w:rsidRPr="000F702B" w:rsidRDefault="00E76F9C" w:rsidP="00FD7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неисправност</w:t>
      </w:r>
      <w:r w:rsidR="0038059E" w:rsidRPr="000F702B">
        <w:rPr>
          <w:sz w:val="28"/>
          <w:szCs w:val="28"/>
        </w:rPr>
        <w:t>и</w:t>
      </w:r>
      <w:r w:rsidRPr="000F702B">
        <w:rPr>
          <w:sz w:val="28"/>
          <w:szCs w:val="28"/>
        </w:rPr>
        <w:t xml:space="preserve"> релейной защиты и автоматики, износ</w:t>
      </w:r>
      <w:r w:rsidR="007F77D1" w:rsidRPr="000F702B">
        <w:rPr>
          <w:sz w:val="28"/>
          <w:szCs w:val="28"/>
        </w:rPr>
        <w:t>а</w:t>
      </w:r>
      <w:r w:rsidRPr="000F702B">
        <w:rPr>
          <w:sz w:val="28"/>
          <w:szCs w:val="28"/>
        </w:rPr>
        <w:t xml:space="preserve"> оборудования </w:t>
      </w:r>
      <w:r w:rsidRPr="000F702B">
        <w:rPr>
          <w:sz w:val="28"/>
          <w:szCs w:val="28"/>
        </w:rPr>
        <w:br/>
        <w:t>в процессе длительной эксплуатации;</w:t>
      </w:r>
    </w:p>
    <w:p w:rsidR="00E76F9C" w:rsidRPr="000F702B" w:rsidRDefault="00E76F9C" w:rsidP="00FD7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неправильн</w:t>
      </w:r>
      <w:r w:rsidR="0038059E" w:rsidRPr="000F702B">
        <w:rPr>
          <w:sz w:val="28"/>
          <w:szCs w:val="28"/>
        </w:rPr>
        <w:t>ой</w:t>
      </w:r>
      <w:r w:rsidRPr="000F702B">
        <w:rPr>
          <w:sz w:val="28"/>
          <w:szCs w:val="28"/>
        </w:rPr>
        <w:t xml:space="preserve"> работ</w:t>
      </w:r>
      <w:r w:rsidR="0038059E" w:rsidRPr="000F702B">
        <w:rPr>
          <w:sz w:val="28"/>
          <w:szCs w:val="28"/>
        </w:rPr>
        <w:t>ы</w:t>
      </w:r>
      <w:r w:rsidRPr="000F702B">
        <w:rPr>
          <w:sz w:val="28"/>
          <w:szCs w:val="28"/>
        </w:rPr>
        <w:t xml:space="preserve"> средств режимной и аварийной автоматики </w:t>
      </w:r>
      <w:r w:rsidR="00E83D49" w:rsidRPr="000F702B">
        <w:rPr>
          <w:sz w:val="28"/>
          <w:szCs w:val="28"/>
        </w:rPr>
        <w:br/>
      </w:r>
      <w:r w:rsidRPr="000F702B">
        <w:rPr>
          <w:sz w:val="28"/>
          <w:szCs w:val="28"/>
        </w:rPr>
        <w:t xml:space="preserve">из-за проектных ошибок, отклонений от проектов в процессе монтажа </w:t>
      </w:r>
      <w:r w:rsidRPr="000F702B">
        <w:rPr>
          <w:sz w:val="28"/>
          <w:szCs w:val="28"/>
        </w:rPr>
        <w:br/>
      </w:r>
      <w:r w:rsidRPr="000F702B">
        <w:rPr>
          <w:sz w:val="28"/>
          <w:szCs w:val="28"/>
        </w:rPr>
        <w:lastRenderedPageBreak/>
        <w:t>и эксплуатации оборудования;</w:t>
      </w:r>
    </w:p>
    <w:p w:rsidR="00E76F9C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неквалифицированны</w:t>
      </w:r>
      <w:r w:rsidR="0038059E" w:rsidRPr="000F702B">
        <w:rPr>
          <w:sz w:val="28"/>
          <w:szCs w:val="28"/>
        </w:rPr>
        <w:t>х</w:t>
      </w:r>
      <w:r w:rsidRPr="000F702B">
        <w:rPr>
          <w:sz w:val="28"/>
          <w:szCs w:val="28"/>
        </w:rPr>
        <w:t xml:space="preserve"> действи</w:t>
      </w:r>
      <w:r w:rsidR="0038059E" w:rsidRPr="000F702B">
        <w:rPr>
          <w:sz w:val="28"/>
          <w:szCs w:val="28"/>
        </w:rPr>
        <w:t>й</w:t>
      </w:r>
      <w:r w:rsidRPr="000F702B">
        <w:rPr>
          <w:sz w:val="28"/>
          <w:szCs w:val="28"/>
        </w:rPr>
        <w:t xml:space="preserve"> обслуживающего персонала;</w:t>
      </w:r>
    </w:p>
    <w:p w:rsidR="00121D99" w:rsidRPr="000F702B" w:rsidRDefault="00E76F9C" w:rsidP="004A75EA">
      <w:pPr>
        <w:spacing w:line="360" w:lineRule="auto"/>
        <w:ind w:firstLine="709"/>
        <w:jc w:val="both"/>
        <w:rPr>
          <w:sz w:val="28"/>
          <w:szCs w:val="28"/>
        </w:rPr>
      </w:pPr>
      <w:r w:rsidRPr="000F702B">
        <w:rPr>
          <w:sz w:val="28"/>
          <w:szCs w:val="28"/>
        </w:rPr>
        <w:t>производственны</w:t>
      </w:r>
      <w:r w:rsidR="0038059E" w:rsidRPr="000F702B">
        <w:rPr>
          <w:sz w:val="28"/>
          <w:szCs w:val="28"/>
        </w:rPr>
        <w:t>х</w:t>
      </w:r>
      <w:r w:rsidRPr="000F702B">
        <w:rPr>
          <w:sz w:val="28"/>
          <w:szCs w:val="28"/>
        </w:rPr>
        <w:t xml:space="preserve"> дефект</w:t>
      </w:r>
      <w:r w:rsidR="0038059E" w:rsidRPr="000F702B">
        <w:rPr>
          <w:sz w:val="28"/>
          <w:szCs w:val="28"/>
        </w:rPr>
        <w:t>ов</w:t>
      </w:r>
      <w:r w:rsidRPr="000F702B">
        <w:rPr>
          <w:sz w:val="28"/>
          <w:szCs w:val="28"/>
        </w:rPr>
        <w:t xml:space="preserve"> оборудования, приводящи</w:t>
      </w:r>
      <w:r w:rsidR="0038059E" w:rsidRPr="000F702B">
        <w:rPr>
          <w:sz w:val="28"/>
          <w:szCs w:val="28"/>
        </w:rPr>
        <w:t>х</w:t>
      </w:r>
      <w:r w:rsidRPr="000F702B">
        <w:rPr>
          <w:sz w:val="28"/>
          <w:szCs w:val="28"/>
        </w:rPr>
        <w:t xml:space="preserve"> к механическим повреждениям, разрушениям оборудования и возможному возгоранию.</w:t>
      </w:r>
    </w:p>
    <w:p w:rsidR="00F91862" w:rsidRPr="000F702B" w:rsidRDefault="00D11DB6" w:rsidP="00BD5727">
      <w:pPr>
        <w:pStyle w:val="1"/>
        <w:numPr>
          <w:ilvl w:val="0"/>
          <w:numId w:val="11"/>
        </w:numPr>
        <w:spacing w:before="240" w:after="240"/>
        <w:ind w:right="0" w:firstLine="0"/>
        <w:rPr>
          <w:rFonts w:eastAsia="Calibri"/>
          <w:color w:val="auto"/>
          <w:sz w:val="28"/>
          <w:lang w:eastAsia="en-US"/>
        </w:rPr>
      </w:pPr>
      <w:bookmarkStart w:id="6" w:name="_Toc83027919"/>
      <w:r w:rsidRPr="000F702B">
        <w:rPr>
          <w:rFonts w:eastAsia="Calibri"/>
          <w:color w:val="auto"/>
          <w:sz w:val="28"/>
          <w:lang w:eastAsia="en-US"/>
        </w:rPr>
        <w:t xml:space="preserve">ЦЕЛИ И ЗАДАЧИ РЕАЛИЗАЦИИ ПРОГРАММЫ </w:t>
      </w:r>
      <w:bookmarkEnd w:id="6"/>
    </w:p>
    <w:p w:rsidR="00580099" w:rsidRPr="000F702B" w:rsidRDefault="00580099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F702B">
        <w:rPr>
          <w:sz w:val="28"/>
          <w:szCs w:val="28"/>
          <w:lang w:eastAsia="en-US"/>
        </w:rPr>
        <w:t xml:space="preserve">Целями реализации </w:t>
      </w:r>
      <w:r w:rsidR="004F4DDE" w:rsidRPr="000F702B">
        <w:rPr>
          <w:sz w:val="28"/>
          <w:szCs w:val="28"/>
          <w:lang w:eastAsia="en-US"/>
        </w:rPr>
        <w:t>П</w:t>
      </w:r>
      <w:r w:rsidRPr="000F702B">
        <w:rPr>
          <w:sz w:val="28"/>
          <w:szCs w:val="28"/>
          <w:lang w:eastAsia="en-US"/>
        </w:rPr>
        <w:t>рограммы являются:</w:t>
      </w:r>
    </w:p>
    <w:p w:rsidR="00580099" w:rsidRPr="000F702B" w:rsidRDefault="00A46E4F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F702B">
        <w:rPr>
          <w:sz w:val="28"/>
          <w:szCs w:val="28"/>
          <w:lang w:eastAsia="en-US"/>
        </w:rPr>
        <w:t>а) </w:t>
      </w:r>
      <w:r w:rsidR="00580099" w:rsidRPr="000F702B">
        <w:rPr>
          <w:sz w:val="28"/>
          <w:szCs w:val="28"/>
          <w:lang w:eastAsia="en-US"/>
        </w:rPr>
        <w:t>стимулирование добросовестного собл</w:t>
      </w:r>
      <w:r w:rsidR="007F77D1" w:rsidRPr="000F702B">
        <w:rPr>
          <w:sz w:val="28"/>
          <w:szCs w:val="28"/>
          <w:lang w:eastAsia="en-US"/>
        </w:rPr>
        <w:t xml:space="preserve">юдения обязательных требований </w:t>
      </w:r>
      <w:r w:rsidR="00580099" w:rsidRPr="000F702B">
        <w:rPr>
          <w:sz w:val="28"/>
          <w:szCs w:val="28"/>
          <w:lang w:eastAsia="en-US"/>
        </w:rPr>
        <w:t>всеми контролируемыми лицами;</w:t>
      </w:r>
    </w:p>
    <w:p w:rsidR="00580099" w:rsidRPr="000F702B" w:rsidRDefault="00A46E4F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F702B">
        <w:rPr>
          <w:sz w:val="28"/>
          <w:szCs w:val="28"/>
          <w:lang w:eastAsia="en-US"/>
        </w:rPr>
        <w:t>б) </w:t>
      </w:r>
      <w:r w:rsidR="00580099" w:rsidRPr="000F702B">
        <w:rPr>
          <w:sz w:val="28"/>
          <w:szCs w:val="28"/>
          <w:lang w:eastAsia="en-US"/>
        </w:rPr>
        <w:t xml:space="preserve">устранение условий, причин и факторов, способных привести </w:t>
      </w:r>
      <w:r w:rsidR="00580099" w:rsidRPr="000F702B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F06268" w:rsidRPr="000F702B" w:rsidRDefault="00A46E4F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F702B">
        <w:rPr>
          <w:sz w:val="28"/>
          <w:szCs w:val="28"/>
          <w:lang w:eastAsia="en-US"/>
        </w:rPr>
        <w:t>в) </w:t>
      </w:r>
      <w:r w:rsidR="00580099" w:rsidRPr="000F702B">
        <w:rPr>
          <w:sz w:val="28"/>
          <w:szCs w:val="28"/>
          <w:lang w:eastAsia="en-US"/>
        </w:rPr>
        <w:t xml:space="preserve">создание условий для доведения обязательных требований </w:t>
      </w:r>
      <w:r w:rsidR="00580099" w:rsidRPr="000F702B">
        <w:rPr>
          <w:sz w:val="28"/>
          <w:szCs w:val="28"/>
          <w:lang w:eastAsia="en-US"/>
        </w:rPr>
        <w:br/>
        <w:t xml:space="preserve">до поднадзорных субъектов, повышение их информированности о способах </w:t>
      </w:r>
      <w:r w:rsidR="00580099" w:rsidRPr="000F702B">
        <w:rPr>
          <w:sz w:val="28"/>
          <w:szCs w:val="28"/>
          <w:lang w:eastAsia="en-US"/>
        </w:rPr>
        <w:br/>
        <w:t>соблюдения обязательных требований.</w:t>
      </w:r>
    </w:p>
    <w:p w:rsidR="00580099" w:rsidRPr="000F702B" w:rsidRDefault="00580099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F702B">
        <w:rPr>
          <w:sz w:val="28"/>
          <w:szCs w:val="28"/>
          <w:lang w:eastAsia="en-US"/>
        </w:rPr>
        <w:t xml:space="preserve">Задачами реализации </w:t>
      </w:r>
      <w:r w:rsidR="004F4DDE" w:rsidRPr="000F702B">
        <w:rPr>
          <w:sz w:val="28"/>
          <w:szCs w:val="28"/>
          <w:lang w:eastAsia="en-US"/>
        </w:rPr>
        <w:t>П</w:t>
      </w:r>
      <w:r w:rsidRPr="000F702B">
        <w:rPr>
          <w:sz w:val="28"/>
          <w:szCs w:val="28"/>
          <w:lang w:eastAsia="en-US"/>
        </w:rPr>
        <w:t>рограммы являются:</w:t>
      </w:r>
    </w:p>
    <w:p w:rsidR="00580099" w:rsidRPr="000F702B" w:rsidRDefault="00580099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F702B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:rsidR="00580099" w:rsidRPr="00580099" w:rsidRDefault="00580099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F702B">
        <w:rPr>
          <w:sz w:val="28"/>
          <w:szCs w:val="28"/>
          <w:lang w:eastAsia="en-US"/>
        </w:rPr>
        <w:t xml:space="preserve">б) 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</w:t>
      </w:r>
      <w:r w:rsidRPr="00580099">
        <w:rPr>
          <w:sz w:val="28"/>
          <w:szCs w:val="28"/>
          <w:lang w:eastAsia="en-US"/>
        </w:rPr>
        <w:t>за свои действия (бездействие), поддержания мотивации в данной сфере;</w:t>
      </w:r>
    </w:p>
    <w:p w:rsidR="00580099" w:rsidRPr="00580099" w:rsidRDefault="00580099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>в)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580099" w:rsidRDefault="00580099" w:rsidP="00F434CA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80099">
        <w:rPr>
          <w:sz w:val="28"/>
          <w:szCs w:val="28"/>
          <w:lang w:eastAsia="en-US"/>
        </w:rPr>
        <w:t xml:space="preserve">г) повышение уровня правовой грамотности </w:t>
      </w:r>
      <w:r w:rsidR="00541D5F">
        <w:rPr>
          <w:sz w:val="28"/>
          <w:szCs w:val="28"/>
          <w:lang w:eastAsia="en-US"/>
        </w:rPr>
        <w:t xml:space="preserve">должностных лиц </w:t>
      </w:r>
      <w:r w:rsidRPr="00541D5F">
        <w:rPr>
          <w:sz w:val="28"/>
          <w:szCs w:val="28"/>
          <w:lang w:eastAsia="en-US"/>
        </w:rPr>
        <w:t>поднадзорных субъектов</w:t>
      </w:r>
      <w:r w:rsidRPr="00580099">
        <w:rPr>
          <w:sz w:val="28"/>
          <w:szCs w:val="28"/>
          <w:lang w:eastAsia="en-US"/>
        </w:rPr>
        <w:t xml:space="preserve">, в том числе путем обеспечения доступности информации об обязательных требованиях и необходимых мерах </w:t>
      </w:r>
      <w:r w:rsidR="00EC2445">
        <w:rPr>
          <w:sz w:val="28"/>
          <w:szCs w:val="28"/>
          <w:lang w:eastAsia="en-US"/>
        </w:rPr>
        <w:br/>
      </w:r>
      <w:r w:rsidRPr="00580099">
        <w:rPr>
          <w:sz w:val="28"/>
          <w:szCs w:val="28"/>
          <w:lang w:eastAsia="en-US"/>
        </w:rPr>
        <w:t>по их исполнению.</w:t>
      </w:r>
    </w:p>
    <w:p w:rsidR="006D65DE" w:rsidRPr="00CC2263" w:rsidRDefault="00D11DB6" w:rsidP="000F702B">
      <w:pPr>
        <w:pStyle w:val="1"/>
        <w:numPr>
          <w:ilvl w:val="0"/>
          <w:numId w:val="11"/>
        </w:numPr>
        <w:spacing w:before="240" w:after="240"/>
        <w:ind w:right="0" w:firstLine="0"/>
        <w:rPr>
          <w:color w:val="auto"/>
          <w:sz w:val="28"/>
        </w:rPr>
      </w:pPr>
      <w:bookmarkStart w:id="7" w:name="_Toc83027920"/>
      <w:r w:rsidRPr="00CC2263">
        <w:rPr>
          <w:color w:val="auto"/>
          <w:sz w:val="28"/>
        </w:rPr>
        <w:lastRenderedPageBreak/>
        <w:t xml:space="preserve">ПЕРЕЧЕНЬ ПРОФИЛАКТИЧЕСКИХ МЕРОПРИЯТИЙ, </w:t>
      </w:r>
      <w:r w:rsidR="00056647">
        <w:rPr>
          <w:color w:val="auto"/>
          <w:sz w:val="28"/>
        </w:rPr>
        <w:br/>
      </w:r>
      <w:r w:rsidRPr="00CC2263">
        <w:rPr>
          <w:color w:val="auto"/>
          <w:sz w:val="28"/>
        </w:rPr>
        <w:t>СРОКИ (ПЕРИОДИЧНОСТЬ) ИХ ПРОВЕДЕНИЯ</w:t>
      </w:r>
      <w:bookmarkEnd w:id="7"/>
    </w:p>
    <w:p w:rsidR="00F053D2" w:rsidRPr="000F702B" w:rsidRDefault="00D14A56" w:rsidP="004A75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11DB6">
        <w:rPr>
          <w:sz w:val="28"/>
          <w:szCs w:val="28"/>
          <w:lang w:eastAsia="en-US"/>
        </w:rPr>
        <w:t xml:space="preserve">Перечень профилактических мероприятий, сроки (периодичность) </w:t>
      </w:r>
      <w:r>
        <w:rPr>
          <w:sz w:val="28"/>
          <w:szCs w:val="28"/>
          <w:lang w:eastAsia="en-US"/>
        </w:rPr>
        <w:br/>
      </w:r>
      <w:r w:rsidRPr="00D11DB6">
        <w:rPr>
          <w:sz w:val="28"/>
          <w:szCs w:val="28"/>
          <w:lang w:eastAsia="en-US"/>
        </w:rPr>
        <w:t>их проведения</w:t>
      </w:r>
      <w:r>
        <w:rPr>
          <w:sz w:val="28"/>
          <w:szCs w:val="28"/>
          <w:lang w:eastAsia="en-US"/>
        </w:rPr>
        <w:t xml:space="preserve"> </w:t>
      </w:r>
      <w:r w:rsidR="00F053D2">
        <w:rPr>
          <w:sz w:val="28"/>
          <w:szCs w:val="28"/>
          <w:lang w:eastAsia="en-US"/>
        </w:rPr>
        <w:t>отражаются в</w:t>
      </w:r>
      <w:r w:rsidR="00F053D2" w:rsidRPr="00D11DB6">
        <w:rPr>
          <w:sz w:val="28"/>
          <w:szCs w:val="28"/>
          <w:lang w:eastAsia="en-US"/>
        </w:rPr>
        <w:t xml:space="preserve"> </w:t>
      </w:r>
      <w:r w:rsidR="00F053D2" w:rsidRPr="000F702B">
        <w:rPr>
          <w:sz w:val="28"/>
          <w:szCs w:val="28"/>
          <w:lang w:eastAsia="en-US"/>
        </w:rPr>
        <w:t>план</w:t>
      </w:r>
      <w:r w:rsidR="00EF4E40" w:rsidRPr="000F702B">
        <w:rPr>
          <w:sz w:val="28"/>
          <w:szCs w:val="28"/>
          <w:lang w:eastAsia="en-US"/>
        </w:rPr>
        <w:t>е</w:t>
      </w:r>
      <w:r w:rsidR="00F053D2" w:rsidRPr="000F702B">
        <w:rPr>
          <w:sz w:val="28"/>
          <w:szCs w:val="28"/>
          <w:lang w:eastAsia="en-US"/>
        </w:rPr>
        <w:t>-</w:t>
      </w:r>
      <w:r w:rsidR="00F053D2">
        <w:rPr>
          <w:sz w:val="28"/>
          <w:szCs w:val="28"/>
          <w:lang w:eastAsia="en-US"/>
        </w:rPr>
        <w:t xml:space="preserve">графике </w:t>
      </w:r>
      <w:r>
        <w:rPr>
          <w:sz w:val="28"/>
          <w:szCs w:val="28"/>
          <w:lang w:eastAsia="en-US"/>
        </w:rPr>
        <w:t>реализации профилактических</w:t>
      </w:r>
      <w:r w:rsidRPr="00DF3590">
        <w:rPr>
          <w:sz w:val="28"/>
          <w:szCs w:val="28"/>
          <w:lang w:eastAsia="en-US"/>
        </w:rPr>
        <w:t xml:space="preserve"> мероприятий</w:t>
      </w:r>
      <w:r>
        <w:rPr>
          <w:sz w:val="28"/>
          <w:szCs w:val="28"/>
          <w:lang w:eastAsia="en-US"/>
        </w:rPr>
        <w:t>, разрабатываемом и утверждаемом территориальным органом Ростехнадзора</w:t>
      </w:r>
      <w:r w:rsidR="00F053D2">
        <w:rPr>
          <w:sz w:val="28"/>
          <w:szCs w:val="28"/>
          <w:lang w:eastAsia="en-US"/>
        </w:rPr>
        <w:t>,</w:t>
      </w:r>
      <w:r w:rsidR="000F702B">
        <w:rPr>
          <w:sz w:val="28"/>
          <w:szCs w:val="28"/>
          <w:lang w:eastAsia="en-US"/>
        </w:rPr>
        <w:t xml:space="preserve"> </w:t>
      </w:r>
      <w:r w:rsidR="00F053D2" w:rsidRPr="000F702B">
        <w:rPr>
          <w:sz w:val="28"/>
          <w:szCs w:val="28"/>
          <w:lang w:eastAsia="en-US"/>
        </w:rPr>
        <w:t>согласно таблиц</w:t>
      </w:r>
      <w:r w:rsidR="00476F7D">
        <w:rPr>
          <w:sz w:val="28"/>
          <w:szCs w:val="28"/>
          <w:lang w:eastAsia="en-US"/>
        </w:rPr>
        <w:t>е №</w:t>
      </w:r>
      <w:r w:rsidR="00F053D2" w:rsidRPr="000F702B">
        <w:rPr>
          <w:sz w:val="28"/>
          <w:szCs w:val="28"/>
          <w:lang w:eastAsia="en-US"/>
        </w:rPr>
        <w:t xml:space="preserve"> 2.</w:t>
      </w:r>
    </w:p>
    <w:p w:rsidR="00F053D2" w:rsidRDefault="00F053D2" w:rsidP="00216D0A">
      <w:pPr>
        <w:spacing w:before="240" w:after="2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Таблица </w:t>
      </w:r>
      <w:r w:rsidR="00476F7D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</w:t>
      </w:r>
    </w:p>
    <w:p w:rsidR="00F053D2" w:rsidRPr="000F702B" w:rsidRDefault="00F053D2" w:rsidP="00EF4E40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0F702B">
        <w:rPr>
          <w:sz w:val="28"/>
          <w:szCs w:val="28"/>
        </w:rPr>
        <w:t xml:space="preserve">профилактических мероприятий при осуществлении федерального государственного </w:t>
      </w:r>
      <w:r w:rsidR="00E820FA" w:rsidRPr="000F702B">
        <w:rPr>
          <w:sz w:val="28"/>
          <w:szCs w:val="28"/>
        </w:rPr>
        <w:t>энергетического надзора</w:t>
      </w:r>
      <w:r w:rsidR="002C69F8">
        <w:rPr>
          <w:sz w:val="28"/>
          <w:szCs w:val="28"/>
        </w:rPr>
        <w:t xml:space="preserve"> </w:t>
      </w:r>
      <w:r w:rsidR="00753FAC" w:rsidRPr="000F702B">
        <w:rPr>
          <w:sz w:val="28"/>
          <w:szCs w:val="28"/>
        </w:rPr>
        <w:t>в сфере электроэнергетики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2"/>
        <w:gridCol w:w="2268"/>
      </w:tblGrid>
      <w:tr w:rsidR="00F053D2" w:rsidRPr="004857AD" w:rsidTr="001E025C">
        <w:trPr>
          <w:trHeight w:val="83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№</w:t>
            </w:r>
          </w:p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Профилактическое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ind w:left="-107" w:right="-108"/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Сроки (периодичность)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Ответственны</w:t>
            </w:r>
            <w:r>
              <w:rPr>
                <w:rFonts w:eastAsia="Calibri"/>
                <w:szCs w:val="22"/>
                <w:lang w:eastAsia="en-US"/>
              </w:rPr>
              <w:t>е</w:t>
            </w:r>
            <w:r w:rsidRPr="00A333ED">
              <w:rPr>
                <w:rFonts w:eastAsia="Calibri"/>
                <w:szCs w:val="22"/>
                <w:lang w:eastAsia="en-US"/>
              </w:rPr>
              <w:t xml:space="preserve"> исполнител</w:t>
            </w:r>
            <w:r>
              <w:rPr>
                <w:rFonts w:eastAsia="Calibri"/>
                <w:szCs w:val="22"/>
                <w:lang w:eastAsia="en-US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 xml:space="preserve">Пояснения </w:t>
            </w:r>
            <w:r>
              <w:rPr>
                <w:rFonts w:eastAsia="Calibri"/>
                <w:szCs w:val="22"/>
                <w:lang w:eastAsia="en-US"/>
              </w:rPr>
              <w:br/>
              <w:t xml:space="preserve"> </w:t>
            </w:r>
            <w:r w:rsidRPr="00A333ED">
              <w:rPr>
                <w:rFonts w:eastAsia="Calibri"/>
                <w:szCs w:val="22"/>
                <w:lang w:eastAsia="en-US"/>
              </w:rPr>
              <w:t>по порядку реализации</w:t>
            </w:r>
          </w:p>
        </w:tc>
      </w:tr>
      <w:tr w:rsidR="00F053D2" w:rsidRPr="004857AD" w:rsidTr="004A75EA">
        <w:trPr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3" w:rsidRDefault="00F053D2" w:rsidP="004A75EA">
            <w:pPr>
              <w:ind w:left="-108"/>
              <w:jc w:val="center"/>
              <w:rPr>
                <w:szCs w:val="22"/>
              </w:rPr>
            </w:pPr>
            <w:r w:rsidRPr="00A333ED">
              <w:rPr>
                <w:szCs w:val="22"/>
              </w:rPr>
              <w:t>Информирование</w:t>
            </w:r>
          </w:p>
          <w:p w:rsidR="00541D5F" w:rsidRPr="00F434CA" w:rsidRDefault="00541D5F" w:rsidP="004A75EA">
            <w:pPr>
              <w:ind w:left="-108"/>
              <w:jc w:val="center"/>
              <w:rPr>
                <w:sz w:val="10"/>
                <w:szCs w:val="22"/>
              </w:rPr>
            </w:pPr>
          </w:p>
        </w:tc>
      </w:tr>
      <w:tr w:rsidR="00F053D2" w:rsidRPr="004857AD" w:rsidTr="001E025C">
        <w:trPr>
          <w:trHeight w:val="22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57AD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7AD">
              <w:rPr>
                <w:sz w:val="22"/>
                <w:szCs w:val="22"/>
              </w:rPr>
              <w:t xml:space="preserve">Информирование (посредством размещения соответствующих сведений </w:t>
            </w:r>
            <w:r w:rsidRPr="004857AD">
              <w:rPr>
                <w:sz w:val="22"/>
                <w:szCs w:val="22"/>
              </w:rPr>
              <w:br/>
              <w:t>на официальном сайте ко</w:t>
            </w:r>
            <w:r>
              <w:rPr>
                <w:sz w:val="22"/>
                <w:szCs w:val="22"/>
              </w:rPr>
              <w:t xml:space="preserve">нтрольного (надзорного) органа </w:t>
            </w:r>
            <w:r w:rsidRPr="004857AD">
              <w:rPr>
                <w:sz w:val="22"/>
                <w:szCs w:val="22"/>
              </w:rPr>
              <w:t xml:space="preserve">в </w:t>
            </w:r>
            <w:r w:rsidR="0044359D" w:rsidRPr="001D1AC0">
              <w:rPr>
                <w:sz w:val="22"/>
                <w:szCs w:val="22"/>
              </w:rPr>
              <w:t xml:space="preserve">информационно-телекоммуникационной </w:t>
            </w:r>
            <w:r w:rsidRPr="004857AD">
              <w:rPr>
                <w:sz w:val="22"/>
                <w:szCs w:val="22"/>
              </w:rPr>
              <w:t xml:space="preserve">сети «Интернет», </w:t>
            </w:r>
            <w:r w:rsidRPr="004857AD">
              <w:rPr>
                <w:sz w:val="22"/>
                <w:szCs w:val="22"/>
              </w:rPr>
              <w:br/>
              <w:t>в средствах массовой информации, через личные кабинеты контролируемых лиц в государственны</w:t>
            </w:r>
            <w:r>
              <w:rPr>
                <w:sz w:val="22"/>
                <w:szCs w:val="22"/>
              </w:rPr>
              <w:t xml:space="preserve">х информационных системах (при </w:t>
            </w:r>
            <w:r w:rsidRPr="004857AD">
              <w:rPr>
                <w:sz w:val="22"/>
                <w:szCs w:val="22"/>
              </w:rPr>
              <w:t>их наличии) и в иных формах)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CA7" w:rsidRDefault="00F053D2" w:rsidP="006F5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Территориальные </w:t>
            </w:r>
            <w:r w:rsidR="006F5D78"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 xml:space="preserve"> </w:t>
            </w:r>
          </w:p>
          <w:p w:rsidR="00924CA7" w:rsidRDefault="00F053D2" w:rsidP="006F5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Ростехнадзора (размещение информации </w:t>
            </w:r>
            <w:r>
              <w:rPr>
                <w:sz w:val="22"/>
                <w:szCs w:val="22"/>
              </w:rPr>
              <w:br/>
              <w:t>на официальн</w:t>
            </w:r>
            <w:r w:rsidR="006F5D78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сайт</w:t>
            </w:r>
            <w:r w:rsidR="006F5D7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территориальн</w:t>
            </w:r>
            <w:r w:rsidR="006F5D78">
              <w:rPr>
                <w:sz w:val="22"/>
                <w:szCs w:val="22"/>
              </w:rPr>
              <w:t>ого органа</w:t>
            </w:r>
            <w:r>
              <w:rPr>
                <w:sz w:val="22"/>
                <w:szCs w:val="22"/>
              </w:rPr>
              <w:t xml:space="preserve"> </w:t>
            </w:r>
          </w:p>
          <w:p w:rsidR="00F053D2" w:rsidRDefault="00F053D2" w:rsidP="006F5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Ростехнадзора)</w:t>
            </w:r>
          </w:p>
          <w:p w:rsidR="00541D5F" w:rsidRPr="00541D5F" w:rsidRDefault="00541D5F" w:rsidP="006F5D7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0D57" w:rsidRDefault="00F053D2" w:rsidP="0019752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57AD">
              <w:rPr>
                <w:sz w:val="22"/>
                <w:szCs w:val="22"/>
              </w:rPr>
              <w:t>татья 46</w:t>
            </w:r>
            <w:r w:rsidRPr="004857A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57AD">
              <w:rPr>
                <w:sz w:val="22"/>
                <w:szCs w:val="22"/>
              </w:rPr>
              <w:t xml:space="preserve">Федерального закона от 31 июля 2020 г. </w:t>
            </w:r>
            <w:r w:rsidRPr="004857AD">
              <w:rPr>
                <w:sz w:val="22"/>
                <w:szCs w:val="22"/>
              </w:rPr>
              <w:br/>
              <w:t>№ 248-ФЗ</w:t>
            </w:r>
            <w:r>
              <w:rPr>
                <w:sz w:val="22"/>
                <w:szCs w:val="22"/>
              </w:rPr>
              <w:t>;</w:t>
            </w:r>
            <w:r w:rsidRPr="004857AD">
              <w:rPr>
                <w:sz w:val="22"/>
                <w:szCs w:val="22"/>
              </w:rPr>
              <w:t xml:space="preserve"> </w:t>
            </w:r>
          </w:p>
          <w:p w:rsidR="00F053D2" w:rsidRPr="004857AD" w:rsidRDefault="00F053D2" w:rsidP="0019752C">
            <w:pPr>
              <w:ind w:left="-108"/>
              <w:jc w:val="center"/>
              <w:rPr>
                <w:sz w:val="22"/>
                <w:szCs w:val="22"/>
              </w:rPr>
            </w:pPr>
            <w:r w:rsidRPr="004857AD">
              <w:rPr>
                <w:sz w:val="22"/>
                <w:szCs w:val="22"/>
              </w:rPr>
              <w:t xml:space="preserve">пункт 27 </w:t>
            </w:r>
            <w:r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  <w:lang w:bidi="ru-RU"/>
              </w:rPr>
              <w:t>о</w:t>
            </w:r>
            <w:r w:rsidRPr="004857AD">
              <w:rPr>
                <w:bCs/>
                <w:sz w:val="22"/>
                <w:szCs w:val="22"/>
                <w:lang w:bidi="ru-RU"/>
              </w:rPr>
              <w:t xml:space="preserve"> федеральном государственном энергетическом надзоре</w:t>
            </w:r>
          </w:p>
        </w:tc>
      </w:tr>
      <w:tr w:rsidR="00F053D2" w:rsidRPr="004857AD" w:rsidTr="001E025C">
        <w:trPr>
          <w:trHeight w:val="17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Default="00F053D2" w:rsidP="0019752C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Ответственные </w:t>
            </w:r>
            <w:r w:rsidR="006F5D7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подготовку документов </w:t>
            </w:r>
            <w:r w:rsidR="00924CA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отделы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Управления государственного энергетического надзора Ростехнадзора (размещение информации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на официальном сайте Ростехнадзора)</w:t>
            </w:r>
          </w:p>
          <w:p w:rsidR="00541D5F" w:rsidRPr="00541D5F" w:rsidRDefault="00541D5F" w:rsidP="0019752C">
            <w:pPr>
              <w:ind w:hanging="9"/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3D2" w:rsidRPr="004857AD" w:rsidRDefault="00F053D2" w:rsidP="0019752C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053D2" w:rsidRPr="004857AD" w:rsidTr="001E025C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3D2" w:rsidRPr="00A333ED" w:rsidRDefault="00F053D2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3" w:rsidRDefault="00F053D2" w:rsidP="004A75EA">
            <w:pPr>
              <w:jc w:val="center"/>
              <w:rPr>
                <w:szCs w:val="22"/>
                <w:lang w:eastAsia="en-US"/>
              </w:rPr>
            </w:pPr>
            <w:r w:rsidRPr="00AF4D28">
              <w:rPr>
                <w:szCs w:val="22"/>
                <w:lang w:eastAsia="en-US"/>
              </w:rPr>
              <w:t>Обобщение правоприменительной практики</w:t>
            </w:r>
          </w:p>
          <w:p w:rsidR="00541D5F" w:rsidRPr="00541D5F" w:rsidRDefault="00541D5F" w:rsidP="004A75EA">
            <w:pPr>
              <w:jc w:val="center"/>
              <w:rPr>
                <w:color w:val="000000"/>
                <w:sz w:val="10"/>
                <w:szCs w:val="22"/>
                <w:lang w:eastAsia="en-US"/>
              </w:rPr>
            </w:pPr>
          </w:p>
        </w:tc>
      </w:tr>
      <w:tr w:rsidR="001176DB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A16D44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A7" w:rsidRPr="00A16D44" w:rsidRDefault="00F053D2" w:rsidP="001176DB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Направление </w:t>
            </w:r>
            <w:r w:rsidRPr="00A16D44">
              <w:rPr>
                <w:sz w:val="22"/>
                <w:lang w:eastAsia="en-US"/>
              </w:rPr>
              <w:br/>
              <w:t xml:space="preserve">проекта </w:t>
            </w:r>
            <w:r w:rsidR="001176DB" w:rsidRPr="00A16D44">
              <w:rPr>
                <w:sz w:val="22"/>
                <w:lang w:eastAsia="en-US"/>
              </w:rPr>
              <w:t>доклада</w:t>
            </w:r>
            <w:r w:rsidR="004E42A7" w:rsidRPr="00A16D44">
              <w:rPr>
                <w:sz w:val="22"/>
                <w:lang w:eastAsia="en-US"/>
              </w:rPr>
              <w:t xml:space="preserve"> </w:t>
            </w:r>
            <w:r w:rsidR="004E42A7" w:rsidRPr="00A16D44">
              <w:rPr>
                <w:sz w:val="22"/>
                <w:lang w:eastAsia="en-US"/>
              </w:rPr>
              <w:br/>
              <w:t>о</w:t>
            </w:r>
            <w:r w:rsidRPr="00A16D44">
              <w:rPr>
                <w:sz w:val="22"/>
                <w:lang w:eastAsia="en-US"/>
              </w:rPr>
              <w:t xml:space="preserve"> правоприменительной практик</w:t>
            </w:r>
            <w:r w:rsidR="005F6D89">
              <w:rPr>
                <w:sz w:val="22"/>
                <w:lang w:eastAsia="en-US"/>
              </w:rPr>
              <w:t>е</w:t>
            </w:r>
            <w:r w:rsidRPr="00A16D44">
              <w:rPr>
                <w:sz w:val="22"/>
                <w:lang w:eastAsia="en-US"/>
              </w:rPr>
              <w:t xml:space="preserve"> </w:t>
            </w:r>
            <w:r w:rsidR="004E42A7" w:rsidRPr="00A16D44">
              <w:rPr>
                <w:sz w:val="22"/>
                <w:lang w:eastAsia="en-US"/>
              </w:rPr>
              <w:t>за 202</w:t>
            </w:r>
            <w:r w:rsidR="00CB02E3">
              <w:rPr>
                <w:sz w:val="22"/>
                <w:lang w:eastAsia="en-US"/>
              </w:rPr>
              <w:t>2</w:t>
            </w:r>
            <w:r w:rsidR="004E42A7" w:rsidRPr="00A16D44">
              <w:rPr>
                <w:sz w:val="22"/>
                <w:lang w:eastAsia="en-US"/>
              </w:rPr>
              <w:t xml:space="preserve"> год</w:t>
            </w:r>
          </w:p>
          <w:p w:rsidR="00F053D2" w:rsidRPr="00A16D44" w:rsidRDefault="00F053D2" w:rsidP="003C1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>в Управление государственного энерге</w:t>
            </w:r>
            <w:r w:rsidR="003C1C18">
              <w:rPr>
                <w:sz w:val="22"/>
                <w:lang w:eastAsia="en-US"/>
              </w:rPr>
              <w:t xml:space="preserve">тического надзора Ростехнадзора, в том числе </w:t>
            </w:r>
            <w:r w:rsidR="003C1C18" w:rsidRPr="00A16D44">
              <w:rPr>
                <w:sz w:val="22"/>
                <w:lang w:eastAsia="en-US"/>
              </w:rPr>
              <w:t>на адрес электронной почты</w:t>
            </w:r>
            <w:r w:rsidR="003C1C18">
              <w:rPr>
                <w:sz w:val="22"/>
                <w:lang w:eastAsia="en-US"/>
              </w:rPr>
              <w:t>:</w:t>
            </w:r>
            <w:r w:rsidR="003C1C18" w:rsidRPr="00A16D44">
              <w:rPr>
                <w:sz w:val="22"/>
                <w:lang w:eastAsia="en-US"/>
              </w:rPr>
              <w:t xml:space="preserve"> </w:t>
            </w:r>
            <w:r w:rsidRPr="00A16D44">
              <w:rPr>
                <w:sz w:val="22"/>
                <w:lang w:eastAsia="en-US"/>
              </w:rPr>
              <w:t>Otchet10upr@gosnadzor.</w:t>
            </w:r>
            <w:r w:rsidRPr="00A16D44">
              <w:rPr>
                <w:sz w:val="22"/>
                <w:lang w:eastAsia="en-US"/>
              </w:rPr>
              <w:br/>
              <w:t>gov.ru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A16D44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</w:t>
            </w:r>
            <w:r w:rsidR="004E42A7" w:rsidRPr="00A16D4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0 января</w:t>
            </w:r>
          </w:p>
          <w:p w:rsidR="00F053D2" w:rsidRPr="00A16D44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B560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F053D2" w:rsidRPr="00A16D44" w:rsidRDefault="00F053D2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Default="00F053D2" w:rsidP="006F5D78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Территориальные </w:t>
            </w:r>
            <w:r w:rsidR="006F5D78">
              <w:rPr>
                <w:sz w:val="22"/>
                <w:szCs w:val="22"/>
              </w:rPr>
              <w:t>органы</w:t>
            </w:r>
          </w:p>
          <w:p w:rsidR="00F053D2" w:rsidRPr="00A16D44" w:rsidRDefault="00F053D2" w:rsidP="006F5D78">
            <w:pPr>
              <w:ind w:hanging="9"/>
              <w:jc w:val="center"/>
              <w:rPr>
                <w:sz w:val="22"/>
                <w:szCs w:val="22"/>
                <w:lang w:eastAsia="en-US"/>
              </w:rPr>
            </w:pPr>
            <w:r w:rsidRPr="00A16D44"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3D2" w:rsidRPr="00A16D44" w:rsidRDefault="00F053D2" w:rsidP="0019752C">
            <w:pPr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Статья 47</w:t>
            </w:r>
            <w:r w:rsidRPr="00A16D44">
              <w:rPr>
                <w:sz w:val="22"/>
                <w:szCs w:val="22"/>
                <w:lang w:eastAsia="en-US"/>
              </w:rPr>
              <w:t xml:space="preserve"> </w:t>
            </w:r>
            <w:r w:rsidRPr="00A16D44">
              <w:rPr>
                <w:sz w:val="22"/>
                <w:szCs w:val="22"/>
              </w:rPr>
              <w:t xml:space="preserve">Федерального закона от 31 июля 2020 г. </w:t>
            </w:r>
            <w:r w:rsidRPr="00A16D44">
              <w:rPr>
                <w:sz w:val="22"/>
                <w:szCs w:val="22"/>
              </w:rPr>
              <w:br/>
              <w:t>№ 248-ФЗ;</w:t>
            </w:r>
          </w:p>
          <w:p w:rsidR="00F053D2" w:rsidRDefault="00A16D44" w:rsidP="0019752C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п</w:t>
            </w:r>
            <w:r w:rsidR="00F053D2" w:rsidRPr="00A16D44">
              <w:rPr>
                <w:sz w:val="22"/>
                <w:szCs w:val="22"/>
              </w:rPr>
              <w:t xml:space="preserve">ункт 28 Положения </w:t>
            </w:r>
            <w:r w:rsidR="00F053D2" w:rsidRPr="00A16D44">
              <w:rPr>
                <w:sz w:val="22"/>
                <w:szCs w:val="22"/>
              </w:rPr>
              <w:br/>
            </w:r>
            <w:r w:rsidR="00F053D2" w:rsidRPr="00A16D44">
              <w:rPr>
                <w:bCs/>
                <w:sz w:val="22"/>
                <w:szCs w:val="22"/>
                <w:lang w:bidi="ru-RU"/>
              </w:rPr>
              <w:t>о федеральном государственном энергетическом надзоре</w:t>
            </w:r>
            <w:r w:rsidR="001D4A79">
              <w:rPr>
                <w:bCs/>
                <w:sz w:val="22"/>
                <w:szCs w:val="22"/>
                <w:lang w:bidi="ru-RU"/>
              </w:rPr>
              <w:t>;</w:t>
            </w:r>
          </w:p>
          <w:p w:rsidR="001E025C" w:rsidRPr="001176DB" w:rsidRDefault="001E025C" w:rsidP="001E025C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E025C">
              <w:rPr>
                <w:bCs/>
                <w:sz w:val="22"/>
                <w:szCs w:val="22"/>
                <w:lang w:bidi="ru-RU"/>
              </w:rPr>
              <w:t xml:space="preserve">приказ Ростехнадзора </w:t>
            </w:r>
            <w:r w:rsidRPr="001E025C">
              <w:rPr>
                <w:bCs/>
                <w:sz w:val="22"/>
                <w:szCs w:val="22"/>
                <w:lang w:bidi="ru-RU"/>
              </w:rPr>
              <w:br/>
              <w:t>от 30 августа 20</w:t>
            </w:r>
            <w:r>
              <w:rPr>
                <w:bCs/>
                <w:sz w:val="22"/>
                <w:szCs w:val="22"/>
                <w:lang w:bidi="ru-RU"/>
              </w:rPr>
              <w:t>21</w:t>
            </w:r>
            <w:r w:rsidRPr="001E025C">
              <w:rPr>
                <w:bCs/>
                <w:sz w:val="22"/>
                <w:szCs w:val="22"/>
                <w:lang w:bidi="ru-RU"/>
              </w:rPr>
              <w:t xml:space="preserve"> г. </w:t>
            </w:r>
            <w:r w:rsidRPr="001E025C">
              <w:rPr>
                <w:bCs/>
                <w:sz w:val="22"/>
                <w:szCs w:val="22"/>
                <w:lang w:bidi="ru-RU"/>
              </w:rPr>
              <w:lastRenderedPageBreak/>
              <w:t>№ 287</w:t>
            </w:r>
          </w:p>
        </w:tc>
      </w:tr>
      <w:tr w:rsidR="00A16D44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A16D44" w:rsidRDefault="00A16D44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A16D44" w:rsidRDefault="00A16D44" w:rsidP="00A16D44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Направление </w:t>
            </w:r>
            <w:r w:rsidRPr="00A16D44">
              <w:rPr>
                <w:sz w:val="22"/>
                <w:lang w:eastAsia="en-US"/>
              </w:rPr>
              <w:br/>
              <w:t xml:space="preserve">проекта доклада </w:t>
            </w:r>
            <w:r w:rsidRPr="00A16D44">
              <w:rPr>
                <w:sz w:val="22"/>
                <w:lang w:eastAsia="en-US"/>
              </w:rPr>
              <w:br/>
              <w:t>о правоприменительной практик</w:t>
            </w:r>
            <w:r w:rsidR="005F6D89">
              <w:rPr>
                <w:sz w:val="22"/>
                <w:lang w:eastAsia="en-US"/>
              </w:rPr>
              <w:t>е</w:t>
            </w:r>
            <w:r w:rsidRPr="00A16D44">
              <w:rPr>
                <w:sz w:val="22"/>
                <w:lang w:eastAsia="en-US"/>
              </w:rPr>
              <w:t xml:space="preserve"> за 202</w:t>
            </w:r>
            <w:r w:rsidR="00CB02E3">
              <w:rPr>
                <w:sz w:val="22"/>
                <w:lang w:eastAsia="en-US"/>
              </w:rPr>
              <w:t>2</w:t>
            </w:r>
            <w:r w:rsidRPr="00A16D44">
              <w:rPr>
                <w:sz w:val="22"/>
                <w:lang w:eastAsia="en-US"/>
              </w:rPr>
              <w:t xml:space="preserve"> год</w:t>
            </w:r>
          </w:p>
          <w:p w:rsidR="00A16D44" w:rsidRDefault="00A16D44" w:rsidP="00A16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 xml:space="preserve">в </w:t>
            </w: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  <w:p w:rsidR="00F434CA" w:rsidRPr="00F434CA" w:rsidRDefault="00F434CA" w:rsidP="00A16D4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A16D44" w:rsidRDefault="00A16D44" w:rsidP="0023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До 30 января</w:t>
            </w:r>
          </w:p>
          <w:p w:rsidR="00A16D44" w:rsidRPr="00A16D44" w:rsidRDefault="00A16D44" w:rsidP="0023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B560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A16D44" w:rsidRPr="00A16D44" w:rsidRDefault="00A16D44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A16D44" w:rsidRDefault="00A16D44" w:rsidP="0019752C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>Управление государственного энергетического надзора Ростехнадзора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1176DB" w:rsidRDefault="00A16D44" w:rsidP="0019752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6D44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A16D44" w:rsidRDefault="00A16D44" w:rsidP="00A16D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54" w:rsidRPr="00A16D44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Размещение проект</w:t>
            </w:r>
            <w:r w:rsidR="00841D85">
              <w:rPr>
                <w:sz w:val="22"/>
                <w:szCs w:val="22"/>
              </w:rPr>
              <w:t>а</w:t>
            </w:r>
            <w:r w:rsidRPr="00A16D44">
              <w:rPr>
                <w:sz w:val="22"/>
                <w:szCs w:val="22"/>
              </w:rPr>
              <w:t xml:space="preserve"> доклад</w:t>
            </w:r>
            <w:r w:rsidR="00841D85">
              <w:rPr>
                <w:sz w:val="22"/>
                <w:szCs w:val="22"/>
              </w:rPr>
              <w:t>а</w:t>
            </w:r>
            <w:r w:rsidRPr="00A16D44">
              <w:rPr>
                <w:sz w:val="22"/>
                <w:szCs w:val="22"/>
              </w:rPr>
              <w:t xml:space="preserve"> </w:t>
            </w:r>
            <w:r w:rsidRPr="00A16D44">
              <w:rPr>
                <w:sz w:val="22"/>
                <w:szCs w:val="22"/>
              </w:rPr>
              <w:br/>
              <w:t xml:space="preserve">о правоприменительной практике </w:t>
            </w:r>
          </w:p>
          <w:p w:rsidR="00F434CA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2</w:t>
            </w:r>
            <w:r w:rsidRPr="00A16D44">
              <w:rPr>
                <w:sz w:val="22"/>
                <w:szCs w:val="22"/>
              </w:rPr>
              <w:t xml:space="preserve"> год </w:t>
            </w:r>
            <w:r w:rsidRPr="00A16D44">
              <w:rPr>
                <w:sz w:val="22"/>
                <w:szCs w:val="22"/>
              </w:rPr>
              <w:br/>
              <w:t xml:space="preserve">на официальном сайте Ростехнадзора </w:t>
            </w:r>
          </w:p>
          <w:p w:rsidR="00F434CA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с указанием способа подачи предложений,</w:t>
            </w:r>
            <w:r w:rsidRPr="00A16D44">
              <w:rPr>
                <w:sz w:val="22"/>
                <w:szCs w:val="22"/>
              </w:rPr>
              <w:br/>
              <w:t xml:space="preserve">а также направление </w:t>
            </w:r>
          </w:p>
          <w:p w:rsidR="00116F54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для общественного обсуждения </w:t>
            </w:r>
            <w:r w:rsidRPr="00A16D44">
              <w:rPr>
                <w:sz w:val="22"/>
                <w:szCs w:val="22"/>
              </w:rPr>
              <w:br/>
              <w:t xml:space="preserve">в Общественный совет </w:t>
            </w:r>
            <w:r w:rsidRPr="00A16D44">
              <w:rPr>
                <w:sz w:val="22"/>
                <w:szCs w:val="22"/>
              </w:rPr>
              <w:br/>
              <w:t>при Ростехнадзоре</w:t>
            </w:r>
            <w:r>
              <w:rPr>
                <w:sz w:val="22"/>
                <w:szCs w:val="22"/>
              </w:rPr>
              <w:t xml:space="preserve">, </w:t>
            </w:r>
          </w:p>
          <w:p w:rsidR="00116F54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в Торгово-промышленную палату Российской Федерации, в Российский союз промышленником </w:t>
            </w:r>
            <w:r w:rsidRPr="00C943F1">
              <w:rPr>
                <w:sz w:val="22"/>
                <w:szCs w:val="22"/>
              </w:rPr>
              <w:br/>
              <w:t xml:space="preserve">и предпринимателей, </w:t>
            </w:r>
            <w:r w:rsidRPr="00C943F1">
              <w:rPr>
                <w:sz w:val="22"/>
                <w:szCs w:val="22"/>
              </w:rPr>
              <w:br/>
              <w:t xml:space="preserve">в Общероссийскую организацию малого </w:t>
            </w:r>
          </w:p>
          <w:p w:rsidR="00116F54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и среднего предпринимательства «ОПОРА РОССИИ», </w:t>
            </w:r>
          </w:p>
          <w:p w:rsidR="00116F54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в Общероссийскую общественную организацию «Деловая Россия» </w:t>
            </w:r>
            <w:r w:rsidRPr="00C943F1">
              <w:rPr>
                <w:sz w:val="22"/>
                <w:szCs w:val="22"/>
              </w:rPr>
              <w:br/>
              <w:t xml:space="preserve">и Уполномоченному </w:t>
            </w:r>
          </w:p>
          <w:p w:rsidR="00F434CA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при Президенте Российской Федерации </w:t>
            </w:r>
          </w:p>
          <w:p w:rsidR="00A16D44" w:rsidRDefault="00116F54" w:rsidP="00116F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>по защите прав предпринимателей</w:t>
            </w:r>
          </w:p>
          <w:p w:rsidR="00541D5F" w:rsidRPr="00F434CA" w:rsidRDefault="00541D5F" w:rsidP="00116F5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A16D44" w:rsidRDefault="00A16D44" w:rsidP="006B56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25 февраля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 w:rsidR="006B560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A16D44" w:rsidRDefault="00A16D44" w:rsidP="0019752C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D44" w:rsidRPr="001176DB" w:rsidRDefault="00A16D44" w:rsidP="0019752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F4D28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A16D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Default="00AF4D28" w:rsidP="00AF4D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>Размещение проекта доклада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943F1">
              <w:rPr>
                <w:sz w:val="22"/>
                <w:szCs w:val="22"/>
              </w:rPr>
              <w:t xml:space="preserve">о правоприменительной практике территориального органа Ростехнадзора </w:t>
            </w:r>
            <w:r w:rsidR="00841D85">
              <w:rPr>
                <w:sz w:val="22"/>
                <w:szCs w:val="22"/>
              </w:rPr>
              <w:br/>
            </w:r>
            <w:r w:rsidR="00841D85" w:rsidRPr="00841D85">
              <w:rPr>
                <w:sz w:val="22"/>
                <w:szCs w:val="22"/>
              </w:rPr>
              <w:t>за 2022 год</w:t>
            </w:r>
            <w:r w:rsidR="00841D85" w:rsidRPr="00C943F1">
              <w:rPr>
                <w:sz w:val="22"/>
                <w:szCs w:val="22"/>
              </w:rPr>
              <w:t xml:space="preserve"> </w:t>
            </w:r>
            <w:r w:rsidR="00841D85">
              <w:rPr>
                <w:sz w:val="22"/>
                <w:szCs w:val="22"/>
              </w:rPr>
              <w:br/>
            </w:r>
            <w:r w:rsidRPr="00C943F1">
              <w:rPr>
                <w:sz w:val="22"/>
                <w:szCs w:val="22"/>
              </w:rPr>
              <w:t>на официальном сайте территориального органа Ростехнадзора с указанием способа подачи предложений</w:t>
            </w:r>
          </w:p>
          <w:p w:rsidR="00F434CA" w:rsidRPr="00F434CA" w:rsidRDefault="00F434CA" w:rsidP="00AF4D28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22" w:rsidRDefault="009C60C1" w:rsidP="00554C65">
            <w:pPr>
              <w:jc w:val="center"/>
              <w:rPr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 xml:space="preserve">До 25 февраля </w:t>
            </w:r>
          </w:p>
          <w:p w:rsidR="00AF4D28" w:rsidRPr="00CE3E22" w:rsidRDefault="009C60C1" w:rsidP="00554C65">
            <w:pPr>
              <w:jc w:val="center"/>
              <w:rPr>
                <w:sz w:val="22"/>
                <w:szCs w:val="22"/>
              </w:rPr>
            </w:pPr>
            <w:r w:rsidRPr="00CE3E22">
              <w:rPr>
                <w:rFonts w:eastAsia="Calibri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Default="009C60C1" w:rsidP="006F5D78">
            <w:pPr>
              <w:ind w:hanging="9"/>
              <w:jc w:val="center"/>
              <w:rPr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 xml:space="preserve">Территориальные </w:t>
            </w:r>
            <w:r w:rsidR="006F5D78">
              <w:rPr>
                <w:sz w:val="22"/>
                <w:szCs w:val="22"/>
              </w:rPr>
              <w:t>органы</w:t>
            </w:r>
          </w:p>
          <w:p w:rsidR="009C60C1" w:rsidRPr="00CE3E22" w:rsidRDefault="009C60C1" w:rsidP="006F5D78">
            <w:pPr>
              <w:ind w:hanging="9"/>
              <w:jc w:val="center"/>
              <w:rPr>
                <w:strike/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1176DB" w:rsidRDefault="00AF4D28" w:rsidP="0019752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F4D28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A16D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841D85" w:rsidRDefault="00AF4D28" w:rsidP="00E56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1D85">
              <w:rPr>
                <w:sz w:val="22"/>
                <w:lang w:eastAsia="en-US"/>
              </w:rPr>
              <w:t xml:space="preserve">Утверждение руководителем Ростехнадзора доклада  </w:t>
            </w:r>
            <w:r w:rsidRPr="00841D85">
              <w:rPr>
                <w:sz w:val="22"/>
                <w:lang w:eastAsia="en-US"/>
              </w:rPr>
              <w:br/>
              <w:t xml:space="preserve">о правоприменительной практике </w:t>
            </w:r>
            <w:r w:rsidR="00841D85" w:rsidRPr="00841D85">
              <w:rPr>
                <w:sz w:val="22"/>
                <w:lang w:eastAsia="en-US"/>
              </w:rPr>
              <w:t>за 2022 год</w:t>
            </w:r>
            <w:r w:rsidR="00841D85" w:rsidRPr="00841D85">
              <w:rPr>
                <w:sz w:val="22"/>
                <w:szCs w:val="22"/>
              </w:rPr>
              <w:t xml:space="preserve"> </w:t>
            </w:r>
            <w:r w:rsidR="00841D85" w:rsidRPr="00841D85">
              <w:rPr>
                <w:sz w:val="22"/>
                <w:szCs w:val="22"/>
              </w:rPr>
              <w:br/>
            </w:r>
            <w:r w:rsidRPr="00841D85">
              <w:rPr>
                <w:sz w:val="22"/>
                <w:lang w:eastAsia="en-US"/>
              </w:rPr>
              <w:t xml:space="preserve">и его размещение </w:t>
            </w:r>
            <w:r w:rsidRPr="00841D85">
              <w:rPr>
                <w:sz w:val="22"/>
                <w:lang w:eastAsia="en-US"/>
              </w:rPr>
              <w:br/>
              <w:t>на официальном сайте Ростехнадзора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E562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1 апреля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E562FF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1176DB" w:rsidRDefault="00AF4D28" w:rsidP="0019752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F4D28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E95D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3F3" w:rsidRPr="00841D85" w:rsidRDefault="00AF4D28" w:rsidP="006F5D7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841D85">
              <w:rPr>
                <w:sz w:val="22"/>
                <w:lang w:eastAsia="en-US"/>
              </w:rPr>
              <w:t xml:space="preserve">Утверждение руководителем  территориального органа </w:t>
            </w:r>
            <w:r w:rsidRPr="00841D85">
              <w:rPr>
                <w:sz w:val="22"/>
                <w:szCs w:val="22"/>
              </w:rPr>
              <w:t>Ростехнадзора</w:t>
            </w:r>
            <w:r w:rsidRPr="00841D85">
              <w:rPr>
                <w:sz w:val="22"/>
                <w:lang w:eastAsia="en-US"/>
              </w:rPr>
              <w:t xml:space="preserve"> доклада </w:t>
            </w:r>
            <w:r w:rsidRPr="00841D85">
              <w:rPr>
                <w:sz w:val="22"/>
                <w:lang w:eastAsia="en-US"/>
              </w:rPr>
              <w:br/>
              <w:t xml:space="preserve">о правоприменительной практике </w:t>
            </w:r>
            <w:r w:rsidR="00841D85" w:rsidRPr="00841D85">
              <w:rPr>
                <w:sz w:val="22"/>
                <w:lang w:eastAsia="en-US"/>
              </w:rPr>
              <w:t>за 2022 год</w:t>
            </w:r>
            <w:r w:rsidR="00841D85" w:rsidRPr="00841D85">
              <w:rPr>
                <w:sz w:val="22"/>
                <w:szCs w:val="22"/>
              </w:rPr>
              <w:t xml:space="preserve"> </w:t>
            </w:r>
            <w:r w:rsidR="00841D85" w:rsidRPr="00841D85">
              <w:rPr>
                <w:sz w:val="22"/>
                <w:szCs w:val="22"/>
              </w:rPr>
              <w:br/>
            </w:r>
            <w:r w:rsidRPr="00841D85">
              <w:rPr>
                <w:sz w:val="22"/>
                <w:lang w:eastAsia="en-US"/>
              </w:rPr>
              <w:t xml:space="preserve">и его размещение </w:t>
            </w:r>
            <w:r w:rsidRPr="00841D85">
              <w:rPr>
                <w:sz w:val="22"/>
                <w:lang w:eastAsia="en-US"/>
              </w:rPr>
              <w:br/>
              <w:t>на официальном сайте территориального органа Ростехнадзора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E95D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1 апреля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Default="00AF4D28" w:rsidP="006F5D78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Территориальные </w:t>
            </w:r>
            <w:r w:rsidR="006F5D78">
              <w:rPr>
                <w:sz w:val="22"/>
                <w:szCs w:val="22"/>
              </w:rPr>
              <w:t>органы</w:t>
            </w:r>
          </w:p>
          <w:p w:rsidR="00AF4D28" w:rsidRPr="00A16D44" w:rsidRDefault="00AF4D28" w:rsidP="006F5D78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1176DB" w:rsidRDefault="00AF4D28" w:rsidP="0019752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F4D28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BD5727" w:rsidRDefault="00AF4D28" w:rsidP="001E02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727">
              <w:rPr>
                <w:rFonts w:eastAsia="Calibr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BD5727" w:rsidRDefault="00AF4D28" w:rsidP="00A16D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727">
              <w:rPr>
                <w:sz w:val="22"/>
                <w:lang w:eastAsia="en-US"/>
              </w:rPr>
              <w:t xml:space="preserve">Проведение публичных мероприятий </w:t>
            </w:r>
            <w:r w:rsidRPr="00BD5727">
              <w:rPr>
                <w:sz w:val="22"/>
                <w:lang w:eastAsia="en-US"/>
              </w:rPr>
              <w:br/>
              <w:t>по обсуждению вопросов правоприменительной практики</w:t>
            </w:r>
            <w:r w:rsidR="006F5D78">
              <w:rPr>
                <w:sz w:val="22"/>
                <w:lang w:eastAsia="en-US"/>
              </w:rPr>
              <w:t xml:space="preserve"> </w:t>
            </w:r>
            <w:r w:rsidR="006F5D78" w:rsidRPr="00841D85">
              <w:rPr>
                <w:sz w:val="22"/>
                <w:lang w:eastAsia="en-US"/>
              </w:rPr>
              <w:t>за 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Ежегодно </w:t>
            </w:r>
            <w:r w:rsidRPr="00BD5727">
              <w:rPr>
                <w:sz w:val="22"/>
                <w:lang w:eastAsia="en-US"/>
              </w:rPr>
              <w:br/>
              <w:t xml:space="preserve">в соответствии </w:t>
            </w:r>
            <w:r w:rsidRPr="00BD5727">
              <w:rPr>
                <w:sz w:val="22"/>
                <w:lang w:eastAsia="en-US"/>
              </w:rPr>
              <w:br/>
              <w:t xml:space="preserve">с утвержденным руководителем Ростехнадзора </w:t>
            </w:r>
          </w:p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планом-графиком проведения </w:t>
            </w:r>
          </w:p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публичных </w:t>
            </w:r>
          </w:p>
          <w:p w:rsidR="00AF4D28" w:rsidRPr="00BD572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>обсуждений результатов правоприменительной практики.</w:t>
            </w:r>
          </w:p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Информация размещается </w:t>
            </w:r>
          </w:p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на официальных </w:t>
            </w:r>
          </w:p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сайтах </w:t>
            </w:r>
          </w:p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Ростехнадзора </w:t>
            </w:r>
          </w:p>
          <w:p w:rsidR="00924CA7" w:rsidRDefault="00AF4D28" w:rsidP="00E95DA1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и его </w:t>
            </w:r>
          </w:p>
          <w:p w:rsidR="00AF4D28" w:rsidRPr="00BD5727" w:rsidRDefault="00AF4D28" w:rsidP="00E95DA1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>территориальных органов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BD5727" w:rsidRDefault="00AF4D28" w:rsidP="00E95DA1">
            <w:pPr>
              <w:ind w:hanging="9"/>
              <w:jc w:val="center"/>
              <w:rPr>
                <w:sz w:val="22"/>
                <w:lang w:eastAsia="en-US"/>
              </w:rPr>
            </w:pPr>
            <w:r w:rsidRPr="00BD5727">
              <w:rPr>
                <w:sz w:val="22"/>
                <w:lang w:eastAsia="en-US"/>
              </w:rPr>
              <w:t xml:space="preserve">Территориальные органы Ростехнадзора </w:t>
            </w:r>
            <w:r w:rsidRPr="00BD5727">
              <w:rPr>
                <w:sz w:val="22"/>
                <w:lang w:eastAsia="en-US"/>
              </w:rPr>
              <w:br/>
              <w:t>с участием представителей центрального аппарата Ростехнадзора</w:t>
            </w:r>
            <w:r w:rsidR="009C60C1" w:rsidRPr="00FC05C0">
              <w:rPr>
                <w:sz w:val="22"/>
                <w:lang w:eastAsia="en-US"/>
              </w:rPr>
              <w:t>.</w:t>
            </w:r>
          </w:p>
          <w:p w:rsidR="00AF4D28" w:rsidRPr="00BD5727" w:rsidRDefault="00AF4D28" w:rsidP="00E95DA1">
            <w:pPr>
              <w:ind w:hanging="9"/>
              <w:jc w:val="center"/>
              <w:rPr>
                <w:sz w:val="22"/>
                <w:szCs w:val="22"/>
              </w:rPr>
            </w:pPr>
            <w:r w:rsidRPr="00BD5727">
              <w:rPr>
                <w:sz w:val="22"/>
                <w:lang w:eastAsia="en-US"/>
              </w:rPr>
              <w:t>Ответственны</w:t>
            </w:r>
            <w:r w:rsidR="006F5D78">
              <w:rPr>
                <w:sz w:val="22"/>
                <w:lang w:eastAsia="en-US"/>
              </w:rPr>
              <w:t>й</w:t>
            </w:r>
            <w:r w:rsidRPr="00BD5727">
              <w:rPr>
                <w:sz w:val="22"/>
                <w:lang w:eastAsia="en-US"/>
              </w:rPr>
              <w:t xml:space="preserve"> </w:t>
            </w:r>
            <w:r w:rsidRPr="00BD5727">
              <w:rPr>
                <w:sz w:val="22"/>
                <w:lang w:eastAsia="en-US"/>
              </w:rPr>
              <w:br/>
              <w:t>за размещение информации</w:t>
            </w:r>
            <w:r w:rsidRPr="00BD5727">
              <w:rPr>
                <w:sz w:val="22"/>
                <w:lang w:eastAsia="en-US"/>
              </w:rPr>
              <w:br/>
              <w:t xml:space="preserve">на официальном сайте Ростехнадзора - </w:t>
            </w:r>
            <w:r w:rsidRPr="00BD5727">
              <w:rPr>
                <w:sz w:val="22"/>
                <w:szCs w:val="22"/>
              </w:rPr>
              <w:t>Организационно-аналитическое управление Ростехнадзора</w:t>
            </w:r>
            <w:r w:rsidR="00924CA7">
              <w:rPr>
                <w:sz w:val="22"/>
                <w:szCs w:val="22"/>
              </w:rPr>
              <w:t>.</w:t>
            </w:r>
          </w:p>
          <w:p w:rsidR="00AF4D28" w:rsidRPr="00A16D44" w:rsidRDefault="00AF4D28" w:rsidP="00924CA7">
            <w:pPr>
              <w:ind w:hanging="9"/>
              <w:jc w:val="center"/>
              <w:rPr>
                <w:sz w:val="22"/>
                <w:szCs w:val="22"/>
              </w:rPr>
            </w:pPr>
            <w:r w:rsidRPr="00BD5727">
              <w:rPr>
                <w:sz w:val="22"/>
                <w:lang w:eastAsia="en-US"/>
              </w:rPr>
              <w:t>Ответственны</w:t>
            </w:r>
            <w:r w:rsidR="00924CA7">
              <w:rPr>
                <w:sz w:val="22"/>
                <w:lang w:eastAsia="en-US"/>
              </w:rPr>
              <w:t>й</w:t>
            </w:r>
            <w:r w:rsidRPr="00BD5727">
              <w:rPr>
                <w:sz w:val="22"/>
                <w:lang w:eastAsia="en-US"/>
              </w:rPr>
              <w:t xml:space="preserve"> </w:t>
            </w:r>
            <w:r w:rsidRPr="00BD5727">
              <w:rPr>
                <w:sz w:val="22"/>
                <w:lang w:eastAsia="en-US"/>
              </w:rPr>
              <w:br/>
              <w:t xml:space="preserve">за размещение информации </w:t>
            </w:r>
            <w:r w:rsidRPr="00BD5727">
              <w:rPr>
                <w:sz w:val="22"/>
                <w:lang w:eastAsia="en-US"/>
              </w:rPr>
              <w:br/>
              <w:t>на официальном сайте территориальн</w:t>
            </w:r>
            <w:r w:rsidR="00DB44D6">
              <w:rPr>
                <w:sz w:val="22"/>
                <w:lang w:eastAsia="en-US"/>
              </w:rPr>
              <w:t>ого</w:t>
            </w:r>
            <w:r w:rsidRPr="00BD5727">
              <w:rPr>
                <w:sz w:val="22"/>
                <w:lang w:eastAsia="en-US"/>
              </w:rPr>
              <w:t xml:space="preserve"> орган</w:t>
            </w:r>
            <w:r w:rsidR="00DB44D6">
              <w:rPr>
                <w:sz w:val="22"/>
                <w:lang w:eastAsia="en-US"/>
              </w:rPr>
              <w:t>а</w:t>
            </w:r>
            <w:r w:rsidRPr="00BD5727">
              <w:rPr>
                <w:sz w:val="22"/>
                <w:lang w:eastAsia="en-US"/>
              </w:rPr>
              <w:t xml:space="preserve"> Ростехнадзора – структурное подразделение территориальн</w:t>
            </w:r>
            <w:r w:rsidR="00DB44D6">
              <w:rPr>
                <w:sz w:val="22"/>
                <w:lang w:eastAsia="en-US"/>
              </w:rPr>
              <w:t>ого</w:t>
            </w:r>
            <w:r w:rsidRPr="00BD5727">
              <w:rPr>
                <w:sz w:val="22"/>
                <w:lang w:eastAsia="en-US"/>
              </w:rPr>
              <w:t xml:space="preserve"> орган</w:t>
            </w:r>
            <w:r w:rsidR="00DB44D6">
              <w:rPr>
                <w:sz w:val="22"/>
                <w:lang w:eastAsia="en-US"/>
              </w:rPr>
              <w:t>а</w:t>
            </w:r>
            <w:r w:rsidRPr="00BD5727">
              <w:rPr>
                <w:sz w:val="22"/>
                <w:lang w:eastAsia="en-US"/>
              </w:rPr>
              <w:t xml:space="preserve"> Ростехнадзора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1176DB" w:rsidRDefault="00AF4D28" w:rsidP="0019752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F4D28" w:rsidRPr="001176DB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E95D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1E025C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 xml:space="preserve">Направление отчета </w:t>
            </w:r>
            <w:r>
              <w:rPr>
                <w:sz w:val="22"/>
                <w:lang w:eastAsia="en-US"/>
              </w:rPr>
              <w:br/>
            </w:r>
            <w:r w:rsidRPr="001E025C">
              <w:rPr>
                <w:sz w:val="22"/>
                <w:lang w:eastAsia="en-US"/>
              </w:rPr>
              <w:t xml:space="preserve">о проведении публичного мероприятия в адрес </w:t>
            </w:r>
            <w:r w:rsidRPr="00A16D44">
              <w:rPr>
                <w:sz w:val="22"/>
                <w:lang w:eastAsia="en-US"/>
              </w:rPr>
              <w:t>Управлени</w:t>
            </w:r>
            <w:r>
              <w:rPr>
                <w:sz w:val="22"/>
                <w:lang w:eastAsia="en-US"/>
              </w:rPr>
              <w:t>я</w:t>
            </w:r>
            <w:r w:rsidRPr="00A16D44">
              <w:rPr>
                <w:sz w:val="22"/>
                <w:lang w:eastAsia="en-US"/>
              </w:rPr>
              <w:t xml:space="preserve"> государственного энергетического надзора Ростехнадзора</w:t>
            </w:r>
            <w:r w:rsidR="005D7BFB">
              <w:rPr>
                <w:sz w:val="22"/>
                <w:lang w:eastAsia="en-US"/>
              </w:rPr>
              <w:t xml:space="preserve">, </w:t>
            </w:r>
            <w:r w:rsidR="005D7BFB" w:rsidRPr="00CE3E22">
              <w:rPr>
                <w:sz w:val="22"/>
                <w:lang w:eastAsia="en-US"/>
              </w:rPr>
              <w:t>в том числе на адрес электронной почты: Otchet10upr@gosnadzor.</w:t>
            </w:r>
            <w:r w:rsidR="005D7BFB" w:rsidRPr="00CE3E22">
              <w:rPr>
                <w:sz w:val="22"/>
                <w:lang w:eastAsia="en-US"/>
              </w:rPr>
              <w:br/>
              <w:t>gov.ru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Default="00AF4D28" w:rsidP="001E025C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 xml:space="preserve">Не позднее </w:t>
            </w:r>
          </w:p>
          <w:p w:rsidR="00AF4D28" w:rsidRDefault="00AF4D28" w:rsidP="001E025C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 xml:space="preserve">двух недель </w:t>
            </w:r>
          </w:p>
          <w:p w:rsidR="00AF4D28" w:rsidRDefault="00AF4D28" w:rsidP="001E025C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>с даты проведения</w:t>
            </w:r>
          </w:p>
          <w:p w:rsidR="00AF4D28" w:rsidRPr="001E025C" w:rsidRDefault="00AF4D28" w:rsidP="001E025C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>публичного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A16D44" w:rsidRDefault="00AF4D28" w:rsidP="0019752C">
            <w:pPr>
              <w:ind w:hanging="9"/>
              <w:jc w:val="center"/>
              <w:rPr>
                <w:sz w:val="22"/>
                <w:szCs w:val="22"/>
              </w:rPr>
            </w:pPr>
            <w:r w:rsidRPr="001E025C">
              <w:rPr>
                <w:sz w:val="22"/>
                <w:lang w:eastAsia="en-US"/>
              </w:rPr>
              <w:t xml:space="preserve">Территориальные органы </w:t>
            </w:r>
            <w:r>
              <w:rPr>
                <w:sz w:val="22"/>
                <w:lang w:eastAsia="en-US"/>
              </w:rPr>
              <w:br/>
            </w:r>
            <w:r w:rsidRPr="001E025C">
              <w:rPr>
                <w:sz w:val="22"/>
                <w:lang w:eastAsia="en-US"/>
              </w:rPr>
              <w:t>Ростехнадзора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D28" w:rsidRPr="001176DB" w:rsidRDefault="00AF4D28" w:rsidP="0019752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F4D28" w:rsidRPr="004857AD" w:rsidTr="00D773F3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D28" w:rsidRPr="00A333ED" w:rsidRDefault="00AF4D28" w:rsidP="0019752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333ED">
              <w:rPr>
                <w:rFonts w:eastAsia="Calibri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5F" w:rsidRDefault="00AF4D28" w:rsidP="00541D5F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A333ED">
              <w:rPr>
                <w:color w:val="000000"/>
                <w:szCs w:val="22"/>
                <w:lang w:eastAsia="en-US"/>
              </w:rPr>
              <w:t>Объявление предостережения</w:t>
            </w:r>
          </w:p>
          <w:p w:rsidR="00FD7954" w:rsidRPr="00541D5F" w:rsidRDefault="00FD7954" w:rsidP="00541D5F">
            <w:pPr>
              <w:jc w:val="center"/>
              <w:rPr>
                <w:color w:val="000000"/>
                <w:sz w:val="10"/>
                <w:szCs w:val="22"/>
                <w:lang w:eastAsia="en-US"/>
              </w:rPr>
            </w:pPr>
          </w:p>
        </w:tc>
      </w:tr>
      <w:tr w:rsidR="00AF4D28" w:rsidRPr="004857AD" w:rsidTr="001E02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4857AD" w:rsidRDefault="00AF4D28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57AD"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4857AD" w:rsidRDefault="00AF4D28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7AD">
              <w:rPr>
                <w:color w:val="000000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AF4D28" w:rsidRPr="00A333ED" w:rsidRDefault="00AF4D28" w:rsidP="001975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</w:rPr>
              <w:t>в</w:t>
            </w:r>
            <w:r w:rsidRPr="004857AD">
              <w:rPr>
                <w:sz w:val="22"/>
                <w:szCs w:val="22"/>
              </w:rPr>
              <w:t xml:space="preserve"> случае наличия сведений о готовящихся нарушениях обязательных требований или признаках нарушений обязательных требований </w:t>
            </w:r>
            <w:r>
              <w:rPr>
                <w:sz w:val="22"/>
                <w:szCs w:val="22"/>
              </w:rPr>
              <w:br/>
            </w:r>
            <w:r w:rsidRPr="004857AD">
              <w:rPr>
                <w:sz w:val="22"/>
                <w:szCs w:val="22"/>
              </w:rPr>
              <w:t xml:space="preserve">и (или) в случае отсутствия подтвержденных данных </w:t>
            </w:r>
            <w:r>
              <w:rPr>
                <w:sz w:val="22"/>
                <w:szCs w:val="22"/>
              </w:rPr>
              <w:br/>
            </w:r>
            <w:r w:rsidRPr="004857AD">
              <w:rPr>
                <w:sz w:val="22"/>
                <w:szCs w:val="22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Pr="004857AD" w:rsidRDefault="00AF4D28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D6" w:rsidRDefault="00AF4D28" w:rsidP="00DB44D6">
            <w:pPr>
              <w:ind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Территориальные </w:t>
            </w:r>
            <w:r w:rsidR="00DB44D6">
              <w:rPr>
                <w:sz w:val="22"/>
                <w:szCs w:val="22"/>
              </w:rPr>
              <w:t>органы</w:t>
            </w:r>
          </w:p>
          <w:p w:rsidR="00AF4D28" w:rsidRPr="004857AD" w:rsidRDefault="00AF4D28" w:rsidP="00DB44D6">
            <w:pPr>
              <w:ind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Ростехнадзора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28" w:rsidRDefault="00AF4D28" w:rsidP="00197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57AD">
              <w:rPr>
                <w:sz w:val="22"/>
                <w:szCs w:val="22"/>
              </w:rPr>
              <w:t>татья 49</w:t>
            </w:r>
            <w:r w:rsidRPr="004857A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57AD">
              <w:rPr>
                <w:sz w:val="22"/>
                <w:szCs w:val="22"/>
              </w:rPr>
              <w:t>Федерального закон</w:t>
            </w:r>
            <w:r>
              <w:rPr>
                <w:sz w:val="22"/>
                <w:szCs w:val="22"/>
              </w:rPr>
              <w:t xml:space="preserve">а от 31 июля 2020 г. </w:t>
            </w:r>
            <w:r>
              <w:rPr>
                <w:sz w:val="22"/>
                <w:szCs w:val="22"/>
              </w:rPr>
              <w:br/>
              <w:t>№ 248-ФЗ;</w:t>
            </w:r>
          </w:p>
          <w:p w:rsidR="00AF4D28" w:rsidRPr="004857AD" w:rsidRDefault="00AF4D28" w:rsidP="0019752C">
            <w:pPr>
              <w:jc w:val="center"/>
              <w:rPr>
                <w:sz w:val="22"/>
                <w:szCs w:val="22"/>
                <w:lang w:eastAsia="en-US"/>
              </w:rPr>
            </w:pPr>
            <w:r w:rsidRPr="004857AD">
              <w:rPr>
                <w:sz w:val="22"/>
                <w:szCs w:val="22"/>
              </w:rPr>
              <w:t xml:space="preserve">пункты 29-31 </w:t>
            </w:r>
            <w:r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  <w:lang w:bidi="ru-RU"/>
              </w:rPr>
              <w:t>о</w:t>
            </w:r>
            <w:r w:rsidRPr="004857AD">
              <w:rPr>
                <w:bCs/>
                <w:sz w:val="22"/>
                <w:szCs w:val="22"/>
                <w:lang w:bidi="ru-RU"/>
              </w:rPr>
              <w:t xml:space="preserve"> федеральном государственном энергетическом надзоре</w:t>
            </w:r>
          </w:p>
        </w:tc>
      </w:tr>
    </w:tbl>
    <w:p w:rsidR="00CC2263" w:rsidRDefault="00D11DB6" w:rsidP="000F702B">
      <w:pPr>
        <w:pStyle w:val="1"/>
        <w:numPr>
          <w:ilvl w:val="0"/>
          <w:numId w:val="11"/>
        </w:numPr>
        <w:spacing w:before="240" w:after="240"/>
        <w:ind w:right="0" w:firstLine="0"/>
        <w:rPr>
          <w:color w:val="auto"/>
          <w:sz w:val="28"/>
        </w:rPr>
      </w:pPr>
      <w:bookmarkStart w:id="8" w:name="_Toc83027921"/>
      <w:r w:rsidRPr="00CC2263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8"/>
    </w:p>
    <w:p w:rsidR="00550421" w:rsidRPr="00833788" w:rsidRDefault="00F06268" w:rsidP="004A75EA">
      <w:pPr>
        <w:spacing w:line="360" w:lineRule="auto"/>
        <w:ind w:firstLine="709"/>
        <w:jc w:val="both"/>
        <w:rPr>
          <w:rFonts w:eastAsia="Calibri"/>
          <w:sz w:val="28"/>
          <w:szCs w:val="26"/>
          <w:lang w:eastAsia="en-US"/>
        </w:rPr>
      </w:pPr>
      <w:r>
        <w:rPr>
          <w:sz w:val="28"/>
        </w:rPr>
        <w:t xml:space="preserve">Показатели результативности и эффективности программы профилактики определяются исходя из перечня мероприятий, установленных </w:t>
      </w:r>
      <w:r>
        <w:rPr>
          <w:rFonts w:eastAsia="Arial"/>
          <w:sz w:val="28"/>
          <w:szCs w:val="28"/>
          <w:lang w:bidi="ru-RU"/>
        </w:rPr>
        <w:t xml:space="preserve">Положением </w:t>
      </w:r>
      <w:r>
        <w:rPr>
          <w:rFonts w:eastAsia="Arial"/>
          <w:sz w:val="28"/>
          <w:szCs w:val="28"/>
          <w:lang w:bidi="ru-RU"/>
        </w:rPr>
        <w:br/>
        <w:t xml:space="preserve">о </w:t>
      </w:r>
      <w:r w:rsidRPr="00D14A56">
        <w:rPr>
          <w:rFonts w:eastAsia="Arial"/>
          <w:sz w:val="28"/>
          <w:szCs w:val="28"/>
          <w:lang w:bidi="ru-RU"/>
        </w:rPr>
        <w:t>федеральном государ</w:t>
      </w:r>
      <w:r>
        <w:rPr>
          <w:rFonts w:eastAsia="Arial"/>
          <w:sz w:val="28"/>
          <w:szCs w:val="28"/>
          <w:lang w:bidi="ru-RU"/>
        </w:rPr>
        <w:t>ственном энергетическом надзоре.</w:t>
      </w:r>
      <w:r w:rsidR="00550421">
        <w:rPr>
          <w:rFonts w:eastAsia="Arial"/>
          <w:sz w:val="28"/>
          <w:szCs w:val="28"/>
          <w:lang w:bidi="ru-RU"/>
        </w:rPr>
        <w:t xml:space="preserve"> Их сравнение </w:t>
      </w:r>
      <w:r w:rsidR="00A85E60">
        <w:rPr>
          <w:rFonts w:eastAsia="Arial"/>
          <w:sz w:val="28"/>
          <w:szCs w:val="28"/>
          <w:lang w:bidi="ru-RU"/>
        </w:rPr>
        <w:br/>
      </w:r>
      <w:r w:rsidR="00550421">
        <w:rPr>
          <w:rFonts w:eastAsia="Arial"/>
          <w:sz w:val="28"/>
          <w:szCs w:val="28"/>
          <w:lang w:bidi="ru-RU"/>
        </w:rPr>
        <w:t xml:space="preserve">по годам приведено в </w:t>
      </w:r>
      <w:r w:rsidR="00550421">
        <w:rPr>
          <w:sz w:val="28"/>
          <w:szCs w:val="28"/>
        </w:rPr>
        <w:t>таблице № 3.</w:t>
      </w:r>
    </w:p>
    <w:p w:rsidR="00167AA7" w:rsidRDefault="00D14A56" w:rsidP="00AF4D28">
      <w:pPr>
        <w:widowControl w:val="0"/>
        <w:overflowPunct w:val="0"/>
        <w:autoSpaceDE w:val="0"/>
        <w:autoSpaceDN w:val="0"/>
        <w:adjustRightInd w:val="0"/>
        <w:spacing w:before="240" w:after="240"/>
        <w:ind w:left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76F7D">
        <w:rPr>
          <w:sz w:val="28"/>
          <w:szCs w:val="28"/>
        </w:rPr>
        <w:t xml:space="preserve">№ </w:t>
      </w:r>
      <w:r w:rsidR="00F053D2">
        <w:rPr>
          <w:sz w:val="28"/>
          <w:szCs w:val="28"/>
        </w:rPr>
        <w:t>3</w:t>
      </w:r>
    </w:p>
    <w:p w:rsidR="00232EBF" w:rsidRDefault="00F06268" w:rsidP="003D7075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и эффективности </w:t>
      </w:r>
      <w:r w:rsidR="00080BB5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59"/>
        <w:gridCol w:w="1417"/>
        <w:gridCol w:w="1418"/>
        <w:gridCol w:w="1502"/>
      </w:tblGrid>
      <w:tr w:rsidR="00F06268" w:rsidRPr="00F06268" w:rsidTr="002D3536">
        <w:trPr>
          <w:trHeight w:val="872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F06268" w:rsidRDefault="00F06268" w:rsidP="00877686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F06268">
              <w:rPr>
                <w:rFonts w:eastAsia="Calibri"/>
                <w:szCs w:val="22"/>
                <w:lang w:eastAsia="en-US"/>
              </w:rPr>
              <w:t>№</w:t>
            </w:r>
          </w:p>
          <w:p w:rsidR="00F06268" w:rsidRPr="00F06268" w:rsidRDefault="00F06268" w:rsidP="00877686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F06268">
              <w:rPr>
                <w:rFonts w:eastAsia="Calibri"/>
                <w:szCs w:val="22"/>
                <w:lang w:eastAsia="en-US"/>
              </w:rPr>
              <w:t>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F06268" w:rsidRDefault="00F06268" w:rsidP="00F72DD8">
            <w:pPr>
              <w:jc w:val="center"/>
              <w:rPr>
                <w:rFonts w:eastAsia="Calibri"/>
                <w:lang w:eastAsia="en-US"/>
              </w:rPr>
            </w:pPr>
            <w:r w:rsidRPr="00F06268">
              <w:rPr>
                <w:rFonts w:eastAsia="Calibri"/>
                <w:lang w:eastAsia="en-US"/>
              </w:rPr>
              <w:t>Профилактическое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F06268" w:rsidRDefault="00F06268" w:rsidP="00F72DD8">
            <w:pPr>
              <w:jc w:val="center"/>
              <w:rPr>
                <w:rFonts w:eastAsia="Calibri"/>
                <w:lang w:eastAsia="en-US"/>
              </w:rPr>
            </w:pPr>
            <w:r w:rsidRPr="00F06268">
              <w:rPr>
                <w:rFonts w:eastAsia="Calibri"/>
                <w:lang w:eastAsia="en-US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F06268" w:rsidRDefault="00F06268" w:rsidP="003D6876">
            <w:pPr>
              <w:jc w:val="center"/>
              <w:rPr>
                <w:rFonts w:eastAsia="Calibri"/>
                <w:lang w:eastAsia="en-US"/>
              </w:rPr>
            </w:pPr>
            <w:r w:rsidRPr="00F06268">
              <w:rPr>
                <w:rFonts w:eastAsia="Calibri"/>
                <w:lang w:eastAsia="en-US"/>
              </w:rPr>
              <w:t xml:space="preserve">2021 г.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8" w:rsidRPr="00F06268" w:rsidRDefault="00F06268" w:rsidP="00F72DD8">
            <w:pPr>
              <w:jc w:val="center"/>
              <w:rPr>
                <w:rFonts w:eastAsia="Calibri"/>
                <w:lang w:eastAsia="en-US"/>
              </w:rPr>
            </w:pPr>
            <w:r w:rsidRPr="00F06268">
              <w:rPr>
                <w:rFonts w:eastAsia="Calibri"/>
                <w:lang w:eastAsia="en-US"/>
              </w:rPr>
              <w:t xml:space="preserve">Прогноз </w:t>
            </w:r>
            <w:r w:rsidRPr="00F06268">
              <w:rPr>
                <w:rFonts w:eastAsia="Calibri"/>
                <w:lang w:eastAsia="en-US"/>
              </w:rPr>
              <w:br/>
              <w:t>на 2022 г.</w:t>
            </w:r>
          </w:p>
        </w:tc>
      </w:tr>
      <w:tr w:rsidR="00F06268" w:rsidRPr="00F06268" w:rsidTr="000F702B">
        <w:trPr>
          <w:trHeight w:val="55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37534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F06268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autoSpaceDE w:val="0"/>
              <w:autoSpaceDN w:val="0"/>
              <w:adjustRightInd w:val="0"/>
            </w:pPr>
            <w:r w:rsidRPr="00F06268">
              <w:t xml:space="preserve">Информирование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F06268">
              <w:rPr>
                <w:rFonts w:eastAsia="Calibri"/>
                <w:szCs w:val="22"/>
                <w:lang w:eastAsia="en-US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ind w:hanging="9"/>
              <w:jc w:val="center"/>
              <w:rPr>
                <w:color w:val="000000"/>
                <w:szCs w:val="22"/>
                <w:lang w:eastAsia="en-US"/>
              </w:rPr>
            </w:pPr>
            <w:r w:rsidRPr="00F06268">
              <w:rPr>
                <w:color w:val="000000"/>
                <w:szCs w:val="22"/>
                <w:lang w:eastAsia="en-US"/>
              </w:rPr>
              <w:t>100 %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ind w:left="-108"/>
              <w:jc w:val="center"/>
              <w:rPr>
                <w:color w:val="000000"/>
                <w:szCs w:val="22"/>
                <w:lang w:eastAsia="en-US"/>
              </w:rPr>
            </w:pPr>
            <w:r w:rsidRPr="00F06268">
              <w:rPr>
                <w:color w:val="000000"/>
                <w:szCs w:val="22"/>
                <w:lang w:eastAsia="en-US"/>
              </w:rPr>
              <w:t>100 %</w:t>
            </w:r>
          </w:p>
        </w:tc>
      </w:tr>
      <w:tr w:rsidR="00F06268" w:rsidRPr="00F06268" w:rsidTr="00375347">
        <w:trPr>
          <w:trHeight w:val="70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37534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F06268"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rPr>
                <w:color w:val="000000"/>
                <w:lang w:eastAsia="en-US"/>
              </w:rPr>
            </w:pPr>
            <w:r w:rsidRPr="00F06268">
              <w:rPr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F06268">
              <w:rPr>
                <w:rFonts w:eastAsia="Calibri"/>
                <w:szCs w:val="22"/>
                <w:lang w:eastAsia="en-US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ind w:hanging="9"/>
              <w:jc w:val="center"/>
              <w:rPr>
                <w:color w:val="000000"/>
                <w:szCs w:val="22"/>
                <w:lang w:eastAsia="en-US"/>
              </w:rPr>
            </w:pPr>
            <w:r w:rsidRPr="00F06268">
              <w:rPr>
                <w:color w:val="000000"/>
                <w:szCs w:val="22"/>
                <w:lang w:eastAsia="en-US"/>
              </w:rPr>
              <w:t>100 %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06268" w:rsidRDefault="00F06268" w:rsidP="00F06268">
            <w:pPr>
              <w:ind w:left="-108"/>
              <w:jc w:val="center"/>
              <w:rPr>
                <w:color w:val="000000"/>
                <w:szCs w:val="22"/>
                <w:lang w:eastAsia="en-US"/>
              </w:rPr>
            </w:pPr>
            <w:r w:rsidRPr="00F06268">
              <w:rPr>
                <w:color w:val="000000"/>
                <w:szCs w:val="22"/>
                <w:lang w:eastAsia="en-US"/>
              </w:rPr>
              <w:t>100 %</w:t>
            </w:r>
          </w:p>
        </w:tc>
      </w:tr>
      <w:tr w:rsidR="00F06268" w:rsidRPr="00F06268" w:rsidTr="000F702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434CA" w:rsidRDefault="00F06268" w:rsidP="0037534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F434CA"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434CA" w:rsidRDefault="00F06268" w:rsidP="00F06268">
            <w:pPr>
              <w:rPr>
                <w:color w:val="000000"/>
                <w:szCs w:val="22"/>
                <w:lang w:eastAsia="en-US"/>
              </w:rPr>
            </w:pPr>
            <w:r w:rsidRPr="00F434CA">
              <w:rPr>
                <w:color w:val="000000"/>
                <w:szCs w:val="22"/>
                <w:lang w:eastAsia="en-US"/>
              </w:rPr>
              <w:t>Объявление предостережения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434CA" w:rsidRDefault="00734B2A" w:rsidP="00F06268">
            <w:pPr>
              <w:ind w:left="-137" w:right="-79"/>
              <w:jc w:val="center"/>
              <w:rPr>
                <w:rFonts w:eastAsia="Calibri"/>
                <w:szCs w:val="22"/>
                <w:lang w:eastAsia="en-US"/>
              </w:rPr>
            </w:pPr>
            <w:r w:rsidRPr="00F434CA">
              <w:rPr>
                <w:rFonts w:eastAsia="Calibri"/>
                <w:szCs w:val="22"/>
                <w:lang w:eastAsia="en-US"/>
              </w:rPr>
              <w:t>1624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268" w:rsidRPr="00F434CA" w:rsidRDefault="003D6876" w:rsidP="00F06268">
            <w:pPr>
              <w:ind w:hanging="9"/>
              <w:jc w:val="center"/>
              <w:rPr>
                <w:szCs w:val="22"/>
                <w:lang w:val="en-US"/>
              </w:rPr>
            </w:pPr>
            <w:r w:rsidRPr="00F434CA">
              <w:rPr>
                <w:szCs w:val="22"/>
              </w:rPr>
              <w:t>2</w:t>
            </w:r>
            <w:r w:rsidRPr="00F434CA">
              <w:rPr>
                <w:szCs w:val="22"/>
                <w:lang w:val="en-US"/>
              </w:rPr>
              <w:t> 305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EA" w:rsidRPr="00F434CA" w:rsidRDefault="00F06268" w:rsidP="00F06268">
            <w:pPr>
              <w:jc w:val="center"/>
              <w:rPr>
                <w:szCs w:val="22"/>
                <w:lang w:eastAsia="en-US"/>
              </w:rPr>
            </w:pPr>
            <w:r w:rsidRPr="00F434CA">
              <w:rPr>
                <w:szCs w:val="22"/>
                <w:lang w:eastAsia="en-US"/>
              </w:rPr>
              <w:t>+ 5 %</w:t>
            </w:r>
            <w:r w:rsidR="004A75EA" w:rsidRPr="00F434CA">
              <w:rPr>
                <w:szCs w:val="22"/>
                <w:lang w:eastAsia="en-US"/>
              </w:rPr>
              <w:t xml:space="preserve"> </w:t>
            </w:r>
          </w:p>
          <w:p w:rsidR="00F06268" w:rsidRPr="00F06268" w:rsidRDefault="004A75EA" w:rsidP="00F06268">
            <w:pPr>
              <w:jc w:val="center"/>
              <w:rPr>
                <w:szCs w:val="22"/>
                <w:lang w:eastAsia="en-US"/>
              </w:rPr>
            </w:pPr>
            <w:r w:rsidRPr="00F434CA">
              <w:rPr>
                <w:rFonts w:eastAsia="Calibri"/>
                <w:szCs w:val="22"/>
                <w:lang w:eastAsia="en-US"/>
              </w:rPr>
              <w:t>к показателям прошлого года</w:t>
            </w:r>
          </w:p>
        </w:tc>
      </w:tr>
    </w:tbl>
    <w:p w:rsidR="00A85E60" w:rsidRDefault="00A85E60" w:rsidP="00B33912">
      <w:pPr>
        <w:jc w:val="center"/>
        <w:rPr>
          <w:sz w:val="28"/>
          <w:szCs w:val="28"/>
          <w:lang w:eastAsia="en-US"/>
        </w:rPr>
      </w:pPr>
    </w:p>
    <w:p w:rsidR="00A85E60" w:rsidRDefault="00A85E60" w:rsidP="00B33912">
      <w:pPr>
        <w:jc w:val="center"/>
        <w:rPr>
          <w:sz w:val="28"/>
          <w:szCs w:val="28"/>
          <w:lang w:eastAsia="en-US"/>
        </w:rPr>
      </w:pPr>
    </w:p>
    <w:p w:rsidR="006E0D8A" w:rsidRPr="009E759C" w:rsidRDefault="00F053D2" w:rsidP="00F434CA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>_______</w:t>
      </w:r>
      <w:r w:rsidR="004A75EA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___</w:t>
      </w:r>
    </w:p>
    <w:sectPr w:rsidR="006E0D8A" w:rsidRPr="009E759C" w:rsidSect="006F3E81">
      <w:headerReference w:type="default" r:id="rId9"/>
      <w:footerReference w:type="even" r:id="rId10"/>
      <w:headerReference w:type="first" r:id="rId11"/>
      <w:pgSz w:w="11906" w:h="16838" w:code="9"/>
      <w:pgMar w:top="1134" w:right="851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5C" w:rsidRDefault="000F795C">
      <w:r>
        <w:separator/>
      </w:r>
    </w:p>
  </w:endnote>
  <w:endnote w:type="continuationSeparator" w:id="0">
    <w:p w:rsidR="000F795C" w:rsidRDefault="000F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6E" w:rsidRDefault="001F3B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1F3B6E" w:rsidRDefault="001F3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5C" w:rsidRDefault="000F795C">
      <w:r>
        <w:separator/>
      </w:r>
    </w:p>
  </w:footnote>
  <w:footnote w:type="continuationSeparator" w:id="0">
    <w:p w:rsidR="000F795C" w:rsidRDefault="000F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441470"/>
      <w:docPartObj>
        <w:docPartGallery w:val="Page Numbers (Top of Page)"/>
        <w:docPartUnique/>
      </w:docPartObj>
    </w:sdtPr>
    <w:sdtEndPr/>
    <w:sdtContent>
      <w:p w:rsidR="00596400" w:rsidRDefault="005964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14B">
          <w:rPr>
            <w:noProof/>
          </w:rPr>
          <w:t>2</w:t>
        </w:r>
        <w:r>
          <w:fldChar w:fldCharType="end"/>
        </w:r>
      </w:p>
    </w:sdtContent>
  </w:sdt>
  <w:p w:rsidR="001F3B6E" w:rsidRDefault="001F3B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00" w:rsidRDefault="00596400">
    <w:pPr>
      <w:pStyle w:val="a3"/>
      <w:jc w:val="center"/>
    </w:pPr>
  </w:p>
  <w:p w:rsidR="001F3B6E" w:rsidRDefault="001F3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489099A"/>
    <w:multiLevelType w:val="hybridMultilevel"/>
    <w:tmpl w:val="9E98CED2"/>
    <w:lvl w:ilvl="0" w:tplc="A5E8639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FDC"/>
    <w:multiLevelType w:val="hybridMultilevel"/>
    <w:tmpl w:val="06C2A59E"/>
    <w:lvl w:ilvl="0" w:tplc="88FC971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A45DE"/>
    <w:multiLevelType w:val="hybridMultilevel"/>
    <w:tmpl w:val="6936A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E1190B"/>
    <w:multiLevelType w:val="hybridMultilevel"/>
    <w:tmpl w:val="CAB64D1A"/>
    <w:lvl w:ilvl="0" w:tplc="78E42DF0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1DA8"/>
    <w:multiLevelType w:val="hybridMultilevel"/>
    <w:tmpl w:val="16EA645E"/>
    <w:lvl w:ilvl="0" w:tplc="0C2AF3B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4F5E13CC"/>
    <w:multiLevelType w:val="hybridMultilevel"/>
    <w:tmpl w:val="1A60282A"/>
    <w:lvl w:ilvl="0" w:tplc="E3BADC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8">
    <w:nsid w:val="599D328C"/>
    <w:multiLevelType w:val="hybridMultilevel"/>
    <w:tmpl w:val="6638D3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2B7708"/>
    <w:multiLevelType w:val="multilevel"/>
    <w:tmpl w:val="877C00C6"/>
    <w:lvl w:ilvl="0">
      <w:start w:val="1"/>
      <w:numFmt w:val="decimal"/>
      <w:suff w:val="space"/>
      <w:lvlText w:val="%1."/>
      <w:lvlJc w:val="left"/>
      <w:pPr>
        <w:ind w:left="0" w:firstLine="99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23">
    <w:nsid w:val="7A655461"/>
    <w:multiLevelType w:val="hybridMultilevel"/>
    <w:tmpl w:val="4A1CA05E"/>
    <w:lvl w:ilvl="0" w:tplc="964C724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3"/>
  </w:num>
  <w:num w:numId="5">
    <w:abstractNumId w:val="1"/>
  </w:num>
  <w:num w:numId="6">
    <w:abstractNumId w:val="13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22"/>
  </w:num>
  <w:num w:numId="12">
    <w:abstractNumId w:val="2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4"/>
  </w:num>
  <w:num w:numId="17">
    <w:abstractNumId w:val="15"/>
  </w:num>
  <w:num w:numId="18">
    <w:abstractNumId w:val="23"/>
  </w:num>
  <w:num w:numId="19">
    <w:abstractNumId w:val="18"/>
  </w:num>
  <w:num w:numId="20">
    <w:abstractNumId w:val="8"/>
  </w:num>
  <w:num w:numId="21">
    <w:abstractNumId w:val="4"/>
  </w:num>
  <w:num w:numId="22">
    <w:abstractNumId w:val="10"/>
  </w:num>
  <w:num w:numId="23">
    <w:abstractNumId w:val="11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BD9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18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454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34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0BB5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87D55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6EA6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5F74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2B7C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02B"/>
    <w:rsid w:val="000F71E5"/>
    <w:rsid w:val="000F7519"/>
    <w:rsid w:val="000F776F"/>
    <w:rsid w:val="000F7879"/>
    <w:rsid w:val="000F795C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B22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6F54"/>
    <w:rsid w:val="001174DF"/>
    <w:rsid w:val="001176DB"/>
    <w:rsid w:val="00117DB0"/>
    <w:rsid w:val="00120343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4E34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15DD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6F98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DEF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61D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0E1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769"/>
    <w:rsid w:val="00163BA3"/>
    <w:rsid w:val="00164357"/>
    <w:rsid w:val="00164B68"/>
    <w:rsid w:val="00164D88"/>
    <w:rsid w:val="001651AC"/>
    <w:rsid w:val="00165824"/>
    <w:rsid w:val="001659C0"/>
    <w:rsid w:val="00165AE1"/>
    <w:rsid w:val="00165D39"/>
    <w:rsid w:val="00166592"/>
    <w:rsid w:val="00166612"/>
    <w:rsid w:val="00166F3B"/>
    <w:rsid w:val="001673CA"/>
    <w:rsid w:val="0016750F"/>
    <w:rsid w:val="0016777F"/>
    <w:rsid w:val="0016778B"/>
    <w:rsid w:val="00167AA7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BB9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71F"/>
    <w:rsid w:val="00182DFE"/>
    <w:rsid w:val="00182EA9"/>
    <w:rsid w:val="00182F36"/>
    <w:rsid w:val="00183258"/>
    <w:rsid w:val="001845F6"/>
    <w:rsid w:val="00184CAE"/>
    <w:rsid w:val="00184FB8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0AC9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A79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25C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DF2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6D0A"/>
    <w:rsid w:val="002171E9"/>
    <w:rsid w:val="00217C51"/>
    <w:rsid w:val="00220922"/>
    <w:rsid w:val="00221091"/>
    <w:rsid w:val="0022247D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A8B"/>
    <w:rsid w:val="00231EFD"/>
    <w:rsid w:val="002325BC"/>
    <w:rsid w:val="00232688"/>
    <w:rsid w:val="002327E1"/>
    <w:rsid w:val="00232825"/>
    <w:rsid w:val="00232EBF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15F5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6A5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6CE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E65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B85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9F8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3536"/>
    <w:rsid w:val="002D416F"/>
    <w:rsid w:val="002D470F"/>
    <w:rsid w:val="002D491E"/>
    <w:rsid w:val="002D51A6"/>
    <w:rsid w:val="002D54FB"/>
    <w:rsid w:val="002D557E"/>
    <w:rsid w:val="002D5C5F"/>
    <w:rsid w:val="002D5EA8"/>
    <w:rsid w:val="002D6833"/>
    <w:rsid w:val="002D780C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4AC8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2FC"/>
    <w:rsid w:val="003146A6"/>
    <w:rsid w:val="00314CD3"/>
    <w:rsid w:val="0031535C"/>
    <w:rsid w:val="003155E6"/>
    <w:rsid w:val="0031577D"/>
    <w:rsid w:val="003157E0"/>
    <w:rsid w:val="00315EE3"/>
    <w:rsid w:val="00315F97"/>
    <w:rsid w:val="00315FE3"/>
    <w:rsid w:val="0031614B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3E8B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8C7"/>
    <w:rsid w:val="0034128A"/>
    <w:rsid w:val="0034153B"/>
    <w:rsid w:val="00341985"/>
    <w:rsid w:val="00341A28"/>
    <w:rsid w:val="00341D37"/>
    <w:rsid w:val="00341E72"/>
    <w:rsid w:val="00342C48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6E2"/>
    <w:rsid w:val="00345B08"/>
    <w:rsid w:val="00345C84"/>
    <w:rsid w:val="0034625D"/>
    <w:rsid w:val="00347FFC"/>
    <w:rsid w:val="00350209"/>
    <w:rsid w:val="00350D31"/>
    <w:rsid w:val="003510E3"/>
    <w:rsid w:val="00351390"/>
    <w:rsid w:val="00351963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0E"/>
    <w:rsid w:val="00370D12"/>
    <w:rsid w:val="00370D41"/>
    <w:rsid w:val="00371008"/>
    <w:rsid w:val="00371136"/>
    <w:rsid w:val="0037207E"/>
    <w:rsid w:val="00372AA8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347"/>
    <w:rsid w:val="00375558"/>
    <w:rsid w:val="00375C56"/>
    <w:rsid w:val="003763EF"/>
    <w:rsid w:val="00376A12"/>
    <w:rsid w:val="00376A2D"/>
    <w:rsid w:val="00376DCE"/>
    <w:rsid w:val="0037729D"/>
    <w:rsid w:val="0037760A"/>
    <w:rsid w:val="0037796A"/>
    <w:rsid w:val="00377977"/>
    <w:rsid w:val="00377A75"/>
    <w:rsid w:val="00380032"/>
    <w:rsid w:val="0038059E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380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874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97DDF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945"/>
    <w:rsid w:val="003C0B30"/>
    <w:rsid w:val="003C1B26"/>
    <w:rsid w:val="003C1C18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76"/>
    <w:rsid w:val="003D68F3"/>
    <w:rsid w:val="003D7075"/>
    <w:rsid w:val="003D721D"/>
    <w:rsid w:val="003D786A"/>
    <w:rsid w:val="003D78EE"/>
    <w:rsid w:val="003E0974"/>
    <w:rsid w:val="003E0B8C"/>
    <w:rsid w:val="003E118C"/>
    <w:rsid w:val="003E1664"/>
    <w:rsid w:val="003E1734"/>
    <w:rsid w:val="003E234F"/>
    <w:rsid w:val="003E349F"/>
    <w:rsid w:val="003E3531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609F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5C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876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59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B9A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2B2"/>
    <w:rsid w:val="00467716"/>
    <w:rsid w:val="00467893"/>
    <w:rsid w:val="00467AD3"/>
    <w:rsid w:val="00470261"/>
    <w:rsid w:val="00470537"/>
    <w:rsid w:val="004709A4"/>
    <w:rsid w:val="00470B32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7D"/>
    <w:rsid w:val="00476FBD"/>
    <w:rsid w:val="00477018"/>
    <w:rsid w:val="004776A1"/>
    <w:rsid w:val="0048002D"/>
    <w:rsid w:val="00480328"/>
    <w:rsid w:val="004806A8"/>
    <w:rsid w:val="00480D57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57AD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0FAD"/>
    <w:rsid w:val="004A1812"/>
    <w:rsid w:val="004A20ED"/>
    <w:rsid w:val="004A2AA5"/>
    <w:rsid w:val="004A2DB8"/>
    <w:rsid w:val="004A32A2"/>
    <w:rsid w:val="004A34F6"/>
    <w:rsid w:val="004A3730"/>
    <w:rsid w:val="004A396D"/>
    <w:rsid w:val="004A40FA"/>
    <w:rsid w:val="004A41A7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5EA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AA0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95"/>
    <w:rsid w:val="004E0DA6"/>
    <w:rsid w:val="004E0E2E"/>
    <w:rsid w:val="004E0F46"/>
    <w:rsid w:val="004E1555"/>
    <w:rsid w:val="004E19D0"/>
    <w:rsid w:val="004E206A"/>
    <w:rsid w:val="004E2901"/>
    <w:rsid w:val="004E3949"/>
    <w:rsid w:val="004E3ABA"/>
    <w:rsid w:val="004E3E0E"/>
    <w:rsid w:val="004E42A7"/>
    <w:rsid w:val="004E50E4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4DDE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3D6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E1"/>
    <w:rsid w:val="00536CF9"/>
    <w:rsid w:val="00536D40"/>
    <w:rsid w:val="00537282"/>
    <w:rsid w:val="00537384"/>
    <w:rsid w:val="00537D79"/>
    <w:rsid w:val="00540456"/>
    <w:rsid w:val="00540CB3"/>
    <w:rsid w:val="005411F6"/>
    <w:rsid w:val="00541987"/>
    <w:rsid w:val="00541D5F"/>
    <w:rsid w:val="00541E95"/>
    <w:rsid w:val="005423D0"/>
    <w:rsid w:val="005425EA"/>
    <w:rsid w:val="00542970"/>
    <w:rsid w:val="00542C9E"/>
    <w:rsid w:val="005430C8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0421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0E6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5B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BC3"/>
    <w:rsid w:val="00577C4A"/>
    <w:rsid w:val="00580099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0D8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400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0AD"/>
    <w:rsid w:val="005B6A5F"/>
    <w:rsid w:val="005B6A69"/>
    <w:rsid w:val="005B76A4"/>
    <w:rsid w:val="005B791A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BFB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0D3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89"/>
    <w:rsid w:val="005F6DB5"/>
    <w:rsid w:val="005F71AA"/>
    <w:rsid w:val="005F7636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5EBA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562"/>
    <w:rsid w:val="00624778"/>
    <w:rsid w:val="00624973"/>
    <w:rsid w:val="00624A35"/>
    <w:rsid w:val="00624EA6"/>
    <w:rsid w:val="00624EB8"/>
    <w:rsid w:val="006252D5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225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82F"/>
    <w:rsid w:val="00637977"/>
    <w:rsid w:val="00637C09"/>
    <w:rsid w:val="006401AB"/>
    <w:rsid w:val="006403BB"/>
    <w:rsid w:val="00640CD4"/>
    <w:rsid w:val="006415A9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8A3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9E5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60F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60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0D8A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3E81"/>
    <w:rsid w:val="006F4F4D"/>
    <w:rsid w:val="006F5D78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32D"/>
    <w:rsid w:val="00726E54"/>
    <w:rsid w:val="0072765A"/>
    <w:rsid w:val="00727DB5"/>
    <w:rsid w:val="00730C4A"/>
    <w:rsid w:val="00730D68"/>
    <w:rsid w:val="007311FE"/>
    <w:rsid w:val="007314DD"/>
    <w:rsid w:val="007317E8"/>
    <w:rsid w:val="00731CEA"/>
    <w:rsid w:val="007320F1"/>
    <w:rsid w:val="0073231D"/>
    <w:rsid w:val="00733F38"/>
    <w:rsid w:val="0073447F"/>
    <w:rsid w:val="00734B2A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3FAC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1907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5FE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87F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60B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A17"/>
    <w:rsid w:val="007F4FE4"/>
    <w:rsid w:val="007F5976"/>
    <w:rsid w:val="007F7229"/>
    <w:rsid w:val="007F77D1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1A13"/>
    <w:rsid w:val="00841D85"/>
    <w:rsid w:val="0084233D"/>
    <w:rsid w:val="008426B1"/>
    <w:rsid w:val="008426EA"/>
    <w:rsid w:val="008428C2"/>
    <w:rsid w:val="00842B41"/>
    <w:rsid w:val="00842DDE"/>
    <w:rsid w:val="00842F44"/>
    <w:rsid w:val="00843716"/>
    <w:rsid w:val="00843BC2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567D"/>
    <w:rsid w:val="008758C0"/>
    <w:rsid w:val="00876C55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261D"/>
    <w:rsid w:val="00882DB6"/>
    <w:rsid w:val="00883250"/>
    <w:rsid w:val="00883963"/>
    <w:rsid w:val="00883D9D"/>
    <w:rsid w:val="00884067"/>
    <w:rsid w:val="00884933"/>
    <w:rsid w:val="00884963"/>
    <w:rsid w:val="00884DA6"/>
    <w:rsid w:val="008855CF"/>
    <w:rsid w:val="00885B2C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32E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8DD"/>
    <w:rsid w:val="008B3D0F"/>
    <w:rsid w:val="008B3E23"/>
    <w:rsid w:val="008B4299"/>
    <w:rsid w:val="008B4438"/>
    <w:rsid w:val="008B48C5"/>
    <w:rsid w:val="008B4985"/>
    <w:rsid w:val="008B4A52"/>
    <w:rsid w:val="008B4A9C"/>
    <w:rsid w:val="008B4DF8"/>
    <w:rsid w:val="008B4E1A"/>
    <w:rsid w:val="008B5DC0"/>
    <w:rsid w:val="008B62A1"/>
    <w:rsid w:val="008B698B"/>
    <w:rsid w:val="008B7EE4"/>
    <w:rsid w:val="008C02F8"/>
    <w:rsid w:val="008C17FC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522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CF5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0BFA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4CA7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272D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85"/>
    <w:rsid w:val="009414E5"/>
    <w:rsid w:val="009419E8"/>
    <w:rsid w:val="00942001"/>
    <w:rsid w:val="00942584"/>
    <w:rsid w:val="009427BC"/>
    <w:rsid w:val="00943196"/>
    <w:rsid w:val="009433DC"/>
    <w:rsid w:val="00943490"/>
    <w:rsid w:val="00943AD8"/>
    <w:rsid w:val="0094499D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5F51"/>
    <w:rsid w:val="00966048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0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7B0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916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0C1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6CE9"/>
    <w:rsid w:val="009D72B6"/>
    <w:rsid w:val="009D7FE9"/>
    <w:rsid w:val="009E0023"/>
    <w:rsid w:val="009E0666"/>
    <w:rsid w:val="009E0BE2"/>
    <w:rsid w:val="009E0E3A"/>
    <w:rsid w:val="009E0F48"/>
    <w:rsid w:val="009E1094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E759C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D42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277B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D44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AE1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E4F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2F4"/>
    <w:rsid w:val="00A767FC"/>
    <w:rsid w:val="00A76FFE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129"/>
    <w:rsid w:val="00A83438"/>
    <w:rsid w:val="00A83514"/>
    <w:rsid w:val="00A83770"/>
    <w:rsid w:val="00A83870"/>
    <w:rsid w:val="00A8396F"/>
    <w:rsid w:val="00A83C82"/>
    <w:rsid w:val="00A83EB6"/>
    <w:rsid w:val="00A84354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5E60"/>
    <w:rsid w:val="00A86D5D"/>
    <w:rsid w:val="00A872CE"/>
    <w:rsid w:val="00A872E3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B4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2E9"/>
    <w:rsid w:val="00AC5707"/>
    <w:rsid w:val="00AC58AE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718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4D28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9C5"/>
    <w:rsid w:val="00B01ADF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0F8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351"/>
    <w:rsid w:val="00B27742"/>
    <w:rsid w:val="00B2783A"/>
    <w:rsid w:val="00B31786"/>
    <w:rsid w:val="00B31FCA"/>
    <w:rsid w:val="00B3280D"/>
    <w:rsid w:val="00B33912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2D99"/>
    <w:rsid w:val="00B43583"/>
    <w:rsid w:val="00B439E8"/>
    <w:rsid w:val="00B43B37"/>
    <w:rsid w:val="00B43B6E"/>
    <w:rsid w:val="00B43DB6"/>
    <w:rsid w:val="00B443CC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CF2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94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00FC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727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ADC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94"/>
    <w:rsid w:val="00BF3430"/>
    <w:rsid w:val="00BF3B60"/>
    <w:rsid w:val="00BF4111"/>
    <w:rsid w:val="00BF453A"/>
    <w:rsid w:val="00BF4B46"/>
    <w:rsid w:val="00BF4B4E"/>
    <w:rsid w:val="00BF4F08"/>
    <w:rsid w:val="00BF4FB4"/>
    <w:rsid w:val="00BF50C3"/>
    <w:rsid w:val="00BF6112"/>
    <w:rsid w:val="00BF6205"/>
    <w:rsid w:val="00BF65E7"/>
    <w:rsid w:val="00BF66C8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4E17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B0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31B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44E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61C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97A98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6E99"/>
    <w:rsid w:val="00CA7994"/>
    <w:rsid w:val="00CA7A33"/>
    <w:rsid w:val="00CA7A4D"/>
    <w:rsid w:val="00CA7BFD"/>
    <w:rsid w:val="00CA7E58"/>
    <w:rsid w:val="00CB021F"/>
    <w:rsid w:val="00CB02E3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BC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3847"/>
    <w:rsid w:val="00CD48D0"/>
    <w:rsid w:val="00CD4A50"/>
    <w:rsid w:val="00CD50B1"/>
    <w:rsid w:val="00CD5FD3"/>
    <w:rsid w:val="00CD61B7"/>
    <w:rsid w:val="00CD648A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22"/>
    <w:rsid w:val="00CE3E7D"/>
    <w:rsid w:val="00CE43EB"/>
    <w:rsid w:val="00CE441A"/>
    <w:rsid w:val="00CE44BC"/>
    <w:rsid w:val="00CE481B"/>
    <w:rsid w:val="00CE4B5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6E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054D"/>
    <w:rsid w:val="00D0115F"/>
    <w:rsid w:val="00D017B6"/>
    <w:rsid w:val="00D02BEA"/>
    <w:rsid w:val="00D02F5C"/>
    <w:rsid w:val="00D0307C"/>
    <w:rsid w:val="00D03AAF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BEE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280"/>
    <w:rsid w:val="00D14643"/>
    <w:rsid w:val="00D14A56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376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6834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801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0C4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F3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5C61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BD8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4D6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01F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4E85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A9B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333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0DEA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3C94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21B"/>
    <w:rsid w:val="00E66586"/>
    <w:rsid w:val="00E66C28"/>
    <w:rsid w:val="00E66D90"/>
    <w:rsid w:val="00E66E88"/>
    <w:rsid w:val="00E704C8"/>
    <w:rsid w:val="00E70516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5ED1"/>
    <w:rsid w:val="00E766F4"/>
    <w:rsid w:val="00E76A47"/>
    <w:rsid w:val="00E76F9C"/>
    <w:rsid w:val="00E77197"/>
    <w:rsid w:val="00E779FB"/>
    <w:rsid w:val="00E8002F"/>
    <w:rsid w:val="00E80779"/>
    <w:rsid w:val="00E80882"/>
    <w:rsid w:val="00E815A6"/>
    <w:rsid w:val="00E81BA6"/>
    <w:rsid w:val="00E820FA"/>
    <w:rsid w:val="00E822ED"/>
    <w:rsid w:val="00E8281C"/>
    <w:rsid w:val="00E82B5E"/>
    <w:rsid w:val="00E8317D"/>
    <w:rsid w:val="00E83183"/>
    <w:rsid w:val="00E832A6"/>
    <w:rsid w:val="00E835D6"/>
    <w:rsid w:val="00E83ADD"/>
    <w:rsid w:val="00E83D49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0E66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14B"/>
    <w:rsid w:val="00EB259B"/>
    <w:rsid w:val="00EB2705"/>
    <w:rsid w:val="00EB2A52"/>
    <w:rsid w:val="00EB2FE9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445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4E40"/>
    <w:rsid w:val="00EF5605"/>
    <w:rsid w:val="00EF67C7"/>
    <w:rsid w:val="00EF72C6"/>
    <w:rsid w:val="00EF783B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3D2"/>
    <w:rsid w:val="00F05517"/>
    <w:rsid w:val="00F05AA3"/>
    <w:rsid w:val="00F05C7A"/>
    <w:rsid w:val="00F0620A"/>
    <w:rsid w:val="00F06237"/>
    <w:rsid w:val="00F06268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610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C34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4CA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E4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0B9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6F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5C0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6DC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6BA"/>
    <w:rsid w:val="00FD5DC2"/>
    <w:rsid w:val="00FD5E9A"/>
    <w:rsid w:val="00FD6104"/>
    <w:rsid w:val="00FD6A24"/>
    <w:rsid w:val="00FD7417"/>
    <w:rsid w:val="00FD7954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1DE7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72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31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31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362">
    <w:name w:val="Сетка таблицы362"/>
    <w:basedOn w:val="a1"/>
    <w:next w:val="af"/>
    <w:uiPriority w:val="59"/>
    <w:rsid w:val="00232EBF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"/>
    <w:uiPriority w:val="59"/>
    <w:rsid w:val="00232EBF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232EBF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4F4DDE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4D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4DDE"/>
  </w:style>
  <w:style w:type="paragraph" w:styleId="af6">
    <w:name w:val="annotation subject"/>
    <w:basedOn w:val="af4"/>
    <w:next w:val="af4"/>
    <w:link w:val="af7"/>
    <w:semiHidden/>
    <w:unhideWhenUsed/>
    <w:rsid w:val="004F4DDE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4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31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31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362">
    <w:name w:val="Сетка таблицы362"/>
    <w:basedOn w:val="a1"/>
    <w:next w:val="af"/>
    <w:uiPriority w:val="59"/>
    <w:rsid w:val="00232EBF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"/>
    <w:uiPriority w:val="59"/>
    <w:rsid w:val="00232EBF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232EBF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4F4DDE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4D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4DDE"/>
  </w:style>
  <w:style w:type="paragraph" w:styleId="af6">
    <w:name w:val="annotation subject"/>
    <w:basedOn w:val="af4"/>
    <w:next w:val="af4"/>
    <w:link w:val="af7"/>
    <w:semiHidden/>
    <w:unhideWhenUsed/>
    <w:rsid w:val="004F4DDE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4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C11E-8937-4448-98E4-ADDA5283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Delo08</cp:lastModifiedBy>
  <cp:revision>2</cp:revision>
  <cp:lastPrinted>2022-04-07T12:42:00Z</cp:lastPrinted>
  <dcterms:created xsi:type="dcterms:W3CDTF">2022-04-19T13:40:00Z</dcterms:created>
  <dcterms:modified xsi:type="dcterms:W3CDTF">2022-04-19T13:40:00Z</dcterms:modified>
</cp:coreProperties>
</file>